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076" w:rsidRDefault="006F4076" w:rsidP="006F40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w:t>
      </w:r>
      <w:bookmarkStart w:id="0" w:name="_GoBack"/>
      <w:bookmarkEnd w:id="0"/>
      <w:r>
        <w:rPr>
          <w:rFonts w:ascii="Times New Roman" w:hAnsi="Times New Roman" w:cs="Times New Roman"/>
          <w:sz w:val="24"/>
          <w:szCs w:val="24"/>
        </w:rPr>
        <w:t>ЕКТ</w:t>
      </w:r>
    </w:p>
    <w:p w:rsidR="006F4076" w:rsidRPr="006F4076" w:rsidRDefault="006F4076" w:rsidP="006F4076">
      <w:pPr>
        <w:spacing w:after="0" w:line="240" w:lineRule="auto"/>
        <w:jc w:val="right"/>
        <w:rPr>
          <w:rFonts w:ascii="Times New Roman" w:hAnsi="Times New Roman" w:cs="Times New Roman"/>
          <w:sz w:val="24"/>
          <w:szCs w:val="24"/>
        </w:rPr>
      </w:pPr>
    </w:p>
    <w:p w:rsidR="0091686C" w:rsidRDefault="0091686C" w:rsidP="006F4076">
      <w:pPr>
        <w:spacing w:after="0" w:line="240" w:lineRule="auto"/>
        <w:jc w:val="center"/>
        <w:rPr>
          <w:rFonts w:ascii="Times New Roman" w:hAnsi="Times New Roman" w:cs="Times New Roman"/>
          <w:sz w:val="28"/>
          <w:szCs w:val="28"/>
        </w:rPr>
      </w:pPr>
      <w:r>
        <w:rPr>
          <w:rFonts w:ascii="Times New Roman" w:hAnsi="Times New Roman" w:cs="Times New Roman"/>
          <w:sz w:val="32"/>
          <w:szCs w:val="32"/>
        </w:rPr>
        <w:t>ПРАВИТЕЛЬСТВО ЕВРЕЙСКОЙ АВТОНОМНОЙ ОБЛАСТИ</w:t>
      </w:r>
    </w:p>
    <w:p w:rsidR="0091686C" w:rsidRDefault="0091686C" w:rsidP="0091686C">
      <w:pPr>
        <w:spacing w:before="204" w:after="0" w:line="240" w:lineRule="auto"/>
        <w:jc w:val="center"/>
        <w:rPr>
          <w:rFonts w:ascii="Times New Roman" w:hAnsi="Times New Roman" w:cs="Times New Roman"/>
          <w:sz w:val="28"/>
          <w:szCs w:val="28"/>
        </w:rPr>
      </w:pPr>
      <w:r>
        <w:rPr>
          <w:rFonts w:ascii="Times New Roman" w:hAnsi="Times New Roman" w:cs="Times New Roman"/>
          <w:b/>
          <w:bCs/>
          <w:spacing w:val="45"/>
          <w:sz w:val="36"/>
          <w:szCs w:val="36"/>
        </w:rPr>
        <w:t>ПОСТАНОВЛЕНИЕ</w:t>
      </w:r>
    </w:p>
    <w:p w:rsidR="0091686C" w:rsidRDefault="0091686C" w:rsidP="0091686C">
      <w:pPr>
        <w:tabs>
          <w:tab w:val="left" w:pos="850"/>
          <w:tab w:val="left" w:pos="7654"/>
        </w:tabs>
        <w:spacing w:before="431" w:after="0" w:line="240" w:lineRule="auto"/>
        <w:rPr>
          <w:rFonts w:ascii="Times New Roman" w:hAnsi="Times New Roman" w:cs="Times New Roman"/>
          <w:sz w:val="28"/>
          <w:szCs w:val="28"/>
        </w:rPr>
      </w:pPr>
      <w:r>
        <w:rPr>
          <w:rFonts w:ascii="Times New Roman" w:hAnsi="Times New Roman" w:cs="Times New Roman"/>
          <w:sz w:val="20"/>
          <w:szCs w:val="20"/>
        </w:rPr>
        <w:tab/>
      </w:r>
      <w:r>
        <w:rPr>
          <w:rFonts w:ascii="Times New Roman" w:eastAsia="Times New Roman" w:hAnsi="Times New Roman" w:cs="Times New Roman"/>
          <w:color w:val="000000"/>
          <w:sz w:val="20"/>
        </w:rPr>
        <w:t>_____________________</w:t>
      </w:r>
      <w:r>
        <w:rPr>
          <w:rFonts w:ascii="Times New Roman" w:eastAsia="Times New Roman" w:hAnsi="Times New Roman" w:cs="Times New Roman"/>
          <w:color w:val="000000"/>
          <w:sz w:val="20"/>
        </w:rPr>
        <w:tab/>
        <w:t>№ _________</w:t>
      </w:r>
    </w:p>
    <w:p w:rsidR="0091686C" w:rsidRDefault="0091686C" w:rsidP="0091686C">
      <w:pPr>
        <w:tabs>
          <w:tab w:val="left" w:pos="850"/>
          <w:tab w:val="left" w:pos="7654"/>
        </w:tabs>
        <w:spacing w:before="227" w:after="0" w:line="240" w:lineRule="auto"/>
        <w:jc w:val="center"/>
        <w:rPr>
          <w:rFonts w:ascii="Times New Roman" w:hAnsi="Times New Roman" w:cs="Times New Roman"/>
          <w:sz w:val="28"/>
          <w:szCs w:val="28"/>
        </w:rPr>
      </w:pPr>
      <w:r>
        <w:rPr>
          <w:rFonts w:ascii="Times New Roman" w:hAnsi="Times New Roman" w:cs="Times New Roman"/>
          <w:sz w:val="20"/>
          <w:szCs w:val="20"/>
        </w:rPr>
        <w:t>г. Биробиджан</w:t>
      </w:r>
    </w:p>
    <w:p w:rsidR="0091686C" w:rsidRDefault="0091686C" w:rsidP="0091686C">
      <w:pPr>
        <w:tabs>
          <w:tab w:val="left" w:pos="850"/>
          <w:tab w:val="left" w:pos="3543"/>
          <w:tab w:val="left" w:pos="7654"/>
        </w:tabs>
        <w:spacing w:after="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eastAsia="Times New Roman" w:hAnsi="Times New Roman" w:cs="Times New Roman"/>
          <w:color w:val="000000"/>
          <w:sz w:val="32"/>
        </w:rPr>
        <w:t>¬</w:t>
      </w:r>
    </w:p>
    <w:p w:rsidR="0091686C" w:rsidRDefault="0091686C" w:rsidP="0091686C">
      <w:pPr>
        <w:tabs>
          <w:tab w:val="left" w:pos="850"/>
          <w:tab w:val="left" w:pos="3543"/>
          <w:tab w:val="left" w:pos="76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государственной программы Еврейской автономной области «</w:t>
      </w:r>
      <w:r w:rsidRPr="00953B9E">
        <w:rPr>
          <w:rFonts w:ascii="Times New Roman" w:hAnsi="Times New Roman" w:cs="Times New Roman"/>
          <w:sz w:val="28"/>
          <w:szCs w:val="28"/>
        </w:rPr>
        <w:t>Управление государственными финанса</w:t>
      </w:r>
      <w:r>
        <w:rPr>
          <w:rFonts w:ascii="Times New Roman" w:hAnsi="Times New Roman" w:cs="Times New Roman"/>
          <w:sz w:val="28"/>
          <w:szCs w:val="28"/>
        </w:rPr>
        <w:t>ми Еврейской автономной области» на 2024</w:t>
      </w:r>
      <w:r w:rsidRPr="00953B9E">
        <w:rPr>
          <w:rFonts w:ascii="Times New Roman" w:hAnsi="Times New Roman" w:cs="Times New Roman"/>
          <w:sz w:val="28"/>
          <w:szCs w:val="28"/>
        </w:rPr>
        <w:t xml:space="preserve"> </w:t>
      </w:r>
      <w:r>
        <w:rPr>
          <w:rFonts w:ascii="Times New Roman" w:hAnsi="Times New Roman" w:cs="Times New Roman"/>
          <w:sz w:val="28"/>
          <w:szCs w:val="28"/>
        </w:rPr>
        <w:t>– 2028 годы</w:t>
      </w:r>
    </w:p>
    <w:p w:rsidR="0091686C" w:rsidRDefault="0091686C" w:rsidP="0091686C">
      <w:pPr>
        <w:tabs>
          <w:tab w:val="left" w:pos="850"/>
          <w:tab w:val="left" w:pos="3543"/>
          <w:tab w:val="left" w:pos="7654"/>
        </w:tabs>
        <w:spacing w:after="0" w:line="240" w:lineRule="auto"/>
        <w:rPr>
          <w:rFonts w:ascii="Times New Roman" w:hAnsi="Times New Roman" w:cs="Times New Roman"/>
          <w:sz w:val="28"/>
          <w:szCs w:val="28"/>
        </w:rPr>
      </w:pPr>
    </w:p>
    <w:p w:rsidR="0091686C" w:rsidRDefault="0091686C" w:rsidP="0091686C">
      <w:pPr>
        <w:tabs>
          <w:tab w:val="left" w:pos="850"/>
          <w:tab w:val="left" w:pos="3543"/>
          <w:tab w:val="left" w:pos="7654"/>
        </w:tabs>
        <w:spacing w:after="0" w:line="240" w:lineRule="auto"/>
        <w:rPr>
          <w:rFonts w:ascii="Times New Roman" w:hAnsi="Times New Roman" w:cs="Times New Roman"/>
          <w:sz w:val="28"/>
          <w:szCs w:val="28"/>
        </w:rPr>
      </w:pPr>
    </w:p>
    <w:p w:rsidR="0091686C" w:rsidRDefault="0091686C" w:rsidP="0091686C">
      <w:pPr>
        <w:tabs>
          <w:tab w:val="left" w:pos="850"/>
          <w:tab w:val="left" w:pos="3543"/>
          <w:tab w:val="left" w:pos="7654"/>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Правительство Еврейской автономной области</w:t>
      </w:r>
    </w:p>
    <w:p w:rsidR="0091686C" w:rsidRDefault="0091686C" w:rsidP="0091686C">
      <w:pPr>
        <w:tabs>
          <w:tab w:val="left" w:pos="850"/>
          <w:tab w:val="left" w:pos="3543"/>
          <w:tab w:val="left" w:pos="7654"/>
        </w:tabs>
        <w:spacing w:after="0" w:line="240" w:lineRule="auto"/>
        <w:rPr>
          <w:rFonts w:ascii="Times New Roman" w:hAnsi="Times New Roman" w:cs="Times New Roman"/>
          <w:sz w:val="28"/>
          <w:szCs w:val="28"/>
        </w:rPr>
      </w:pPr>
      <w:r>
        <w:rPr>
          <w:rFonts w:ascii="Times New Roman" w:hAnsi="Times New Roman" w:cs="Times New Roman"/>
          <w:sz w:val="28"/>
          <w:szCs w:val="28"/>
        </w:rPr>
        <w:t>ПОСТАНОВЛЯЕТ:</w:t>
      </w:r>
    </w:p>
    <w:p w:rsidR="0091686C" w:rsidRDefault="0091686C" w:rsidP="0091686C">
      <w:pPr>
        <w:tabs>
          <w:tab w:val="left" w:pos="850"/>
          <w:tab w:val="left" w:pos="3543"/>
          <w:tab w:val="left" w:pos="76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прилагаемую программу Еврейской автономной области «</w:t>
      </w:r>
      <w:r w:rsidRPr="00953B9E">
        <w:rPr>
          <w:rFonts w:ascii="Times New Roman" w:hAnsi="Times New Roman" w:cs="Times New Roman"/>
          <w:sz w:val="28"/>
          <w:szCs w:val="28"/>
        </w:rPr>
        <w:t>Управление государственными финанса</w:t>
      </w:r>
      <w:r>
        <w:rPr>
          <w:rFonts w:ascii="Times New Roman" w:hAnsi="Times New Roman" w:cs="Times New Roman"/>
          <w:sz w:val="28"/>
          <w:szCs w:val="28"/>
        </w:rPr>
        <w:t>ми Еврейской автономной области» на 2024</w:t>
      </w:r>
      <w:r w:rsidRPr="00953B9E">
        <w:rPr>
          <w:rFonts w:ascii="Times New Roman" w:hAnsi="Times New Roman" w:cs="Times New Roman"/>
          <w:sz w:val="28"/>
          <w:szCs w:val="28"/>
        </w:rPr>
        <w:t xml:space="preserve"> </w:t>
      </w:r>
      <w:r>
        <w:rPr>
          <w:rFonts w:ascii="Times New Roman" w:hAnsi="Times New Roman" w:cs="Times New Roman"/>
          <w:sz w:val="28"/>
          <w:szCs w:val="28"/>
        </w:rPr>
        <w:t>– 2028 годы.</w:t>
      </w:r>
    </w:p>
    <w:p w:rsidR="0091686C" w:rsidRDefault="0091686C" w:rsidP="0091686C">
      <w:pPr>
        <w:tabs>
          <w:tab w:val="left" w:pos="850"/>
          <w:tab w:val="left" w:pos="3543"/>
          <w:tab w:val="left" w:pos="76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D51463">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91686C" w:rsidRDefault="0091686C" w:rsidP="0091686C">
      <w:pPr>
        <w:tabs>
          <w:tab w:val="left" w:pos="850"/>
          <w:tab w:val="left" w:pos="3543"/>
          <w:tab w:val="left" w:pos="76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D51463">
        <w:rPr>
          <w:rFonts w:ascii="Times New Roman" w:hAnsi="Times New Roman" w:cs="Times New Roman"/>
          <w:sz w:val="28"/>
          <w:szCs w:val="28"/>
        </w:rPr>
        <w:t>остановление правительства Е</w:t>
      </w:r>
      <w:r>
        <w:rPr>
          <w:rFonts w:ascii="Times New Roman" w:hAnsi="Times New Roman" w:cs="Times New Roman"/>
          <w:sz w:val="28"/>
          <w:szCs w:val="28"/>
        </w:rPr>
        <w:t>врейской автономной области от </w:t>
      </w:r>
      <w:r w:rsidRPr="00D51463">
        <w:rPr>
          <w:rFonts w:ascii="Times New Roman" w:hAnsi="Times New Roman" w:cs="Times New Roman"/>
          <w:sz w:val="28"/>
          <w:szCs w:val="28"/>
        </w:rPr>
        <w:t xml:space="preserve">25.10.2019 </w:t>
      </w:r>
      <w:r>
        <w:rPr>
          <w:rFonts w:ascii="Times New Roman" w:hAnsi="Times New Roman" w:cs="Times New Roman"/>
          <w:sz w:val="28"/>
          <w:szCs w:val="28"/>
        </w:rPr>
        <w:t>№</w:t>
      </w:r>
      <w:r w:rsidRPr="00D51463">
        <w:rPr>
          <w:rFonts w:ascii="Times New Roman" w:hAnsi="Times New Roman" w:cs="Times New Roman"/>
          <w:sz w:val="28"/>
          <w:szCs w:val="28"/>
        </w:rPr>
        <w:t xml:space="preserve"> 348-пп</w:t>
      </w:r>
      <w:r>
        <w:rPr>
          <w:rFonts w:ascii="Times New Roman" w:hAnsi="Times New Roman" w:cs="Times New Roman"/>
          <w:sz w:val="28"/>
          <w:szCs w:val="28"/>
        </w:rPr>
        <w:t xml:space="preserve"> «</w:t>
      </w:r>
      <w:r w:rsidRPr="00D51463">
        <w:rPr>
          <w:rFonts w:ascii="Times New Roman" w:hAnsi="Times New Roman" w:cs="Times New Roman"/>
          <w:sz w:val="28"/>
          <w:szCs w:val="28"/>
        </w:rPr>
        <w:t>Об утверждении государственной программ</w:t>
      </w:r>
      <w:r>
        <w:rPr>
          <w:rFonts w:ascii="Times New Roman" w:hAnsi="Times New Roman" w:cs="Times New Roman"/>
          <w:sz w:val="28"/>
          <w:szCs w:val="28"/>
        </w:rPr>
        <w:t>ы Еврейской автономной области «</w:t>
      </w:r>
      <w:r w:rsidRPr="00D51463">
        <w:rPr>
          <w:rFonts w:ascii="Times New Roman" w:hAnsi="Times New Roman" w:cs="Times New Roman"/>
          <w:sz w:val="28"/>
          <w:szCs w:val="28"/>
        </w:rPr>
        <w:t>Управление государственными финанса</w:t>
      </w:r>
      <w:r>
        <w:rPr>
          <w:rFonts w:ascii="Times New Roman" w:hAnsi="Times New Roman" w:cs="Times New Roman"/>
          <w:sz w:val="28"/>
          <w:szCs w:val="28"/>
        </w:rPr>
        <w:t>ми Еврейской автономной области»</w:t>
      </w:r>
      <w:r w:rsidRPr="00D51463">
        <w:rPr>
          <w:rFonts w:ascii="Times New Roman" w:hAnsi="Times New Roman" w:cs="Times New Roman"/>
          <w:sz w:val="28"/>
          <w:szCs w:val="28"/>
        </w:rPr>
        <w:t xml:space="preserve"> на 2020 </w:t>
      </w:r>
      <w:r>
        <w:rPr>
          <w:rFonts w:ascii="Times New Roman" w:hAnsi="Times New Roman" w:cs="Times New Roman"/>
          <w:sz w:val="28"/>
          <w:szCs w:val="28"/>
        </w:rPr>
        <w:t>–</w:t>
      </w:r>
      <w:r w:rsidRPr="00D51463">
        <w:rPr>
          <w:rFonts w:ascii="Times New Roman" w:hAnsi="Times New Roman" w:cs="Times New Roman"/>
          <w:sz w:val="28"/>
          <w:szCs w:val="28"/>
        </w:rPr>
        <w:t xml:space="preserve"> </w:t>
      </w:r>
      <w:r>
        <w:rPr>
          <w:rFonts w:ascii="Times New Roman" w:hAnsi="Times New Roman" w:cs="Times New Roman"/>
          <w:sz w:val="28"/>
          <w:szCs w:val="28"/>
        </w:rPr>
        <w:t>2025 годы»;</w:t>
      </w:r>
    </w:p>
    <w:p w:rsidR="0091686C" w:rsidRDefault="0091686C" w:rsidP="0091686C">
      <w:pPr>
        <w:tabs>
          <w:tab w:val="left" w:pos="850"/>
          <w:tab w:val="left" w:pos="3543"/>
          <w:tab w:val="left" w:pos="76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D51463">
        <w:rPr>
          <w:rFonts w:ascii="Times New Roman" w:hAnsi="Times New Roman" w:cs="Times New Roman"/>
          <w:sz w:val="28"/>
          <w:szCs w:val="28"/>
        </w:rPr>
        <w:t>остановление правительства Е</w:t>
      </w:r>
      <w:r>
        <w:rPr>
          <w:rFonts w:ascii="Times New Roman" w:hAnsi="Times New Roman" w:cs="Times New Roman"/>
          <w:sz w:val="28"/>
          <w:szCs w:val="28"/>
        </w:rPr>
        <w:t>врейской автономной области от 21.02.2020 №</w:t>
      </w:r>
      <w:r w:rsidRPr="00D51463">
        <w:rPr>
          <w:rFonts w:ascii="Times New Roman" w:hAnsi="Times New Roman" w:cs="Times New Roman"/>
          <w:sz w:val="28"/>
          <w:szCs w:val="28"/>
        </w:rPr>
        <w:t xml:space="preserve"> 25-пп</w:t>
      </w:r>
      <w:r>
        <w:rPr>
          <w:rFonts w:ascii="Times New Roman" w:hAnsi="Times New Roman" w:cs="Times New Roman"/>
          <w:sz w:val="28"/>
          <w:szCs w:val="28"/>
        </w:rPr>
        <w:t xml:space="preserve"> «</w:t>
      </w:r>
      <w:r w:rsidRPr="00D51463">
        <w:rPr>
          <w:rFonts w:ascii="Times New Roman" w:hAnsi="Times New Roman" w:cs="Times New Roman"/>
          <w:sz w:val="28"/>
          <w:szCs w:val="28"/>
        </w:rPr>
        <w:t>О внесении изменений в государственную программ</w:t>
      </w:r>
      <w:r>
        <w:rPr>
          <w:rFonts w:ascii="Times New Roman" w:hAnsi="Times New Roman" w:cs="Times New Roman"/>
          <w:sz w:val="28"/>
          <w:szCs w:val="28"/>
        </w:rPr>
        <w:t>у Еврейской автономной области «</w:t>
      </w:r>
      <w:r w:rsidRPr="00D51463">
        <w:rPr>
          <w:rFonts w:ascii="Times New Roman" w:hAnsi="Times New Roman" w:cs="Times New Roman"/>
          <w:sz w:val="28"/>
          <w:szCs w:val="28"/>
        </w:rPr>
        <w:t>Управление государственными финанса</w:t>
      </w:r>
      <w:r>
        <w:rPr>
          <w:rFonts w:ascii="Times New Roman" w:hAnsi="Times New Roman" w:cs="Times New Roman"/>
          <w:sz w:val="28"/>
          <w:szCs w:val="28"/>
        </w:rPr>
        <w:t>ми Еврейской автономной области»</w:t>
      </w:r>
      <w:r w:rsidRPr="00D51463">
        <w:rPr>
          <w:rFonts w:ascii="Times New Roman" w:hAnsi="Times New Roman" w:cs="Times New Roman"/>
          <w:sz w:val="28"/>
          <w:szCs w:val="28"/>
        </w:rPr>
        <w:t xml:space="preserve"> на 2020 </w:t>
      </w:r>
      <w:r>
        <w:rPr>
          <w:rFonts w:ascii="Times New Roman" w:hAnsi="Times New Roman" w:cs="Times New Roman"/>
          <w:sz w:val="28"/>
          <w:szCs w:val="28"/>
        </w:rPr>
        <w:t>–</w:t>
      </w:r>
      <w:r w:rsidRPr="00D51463">
        <w:rPr>
          <w:rFonts w:ascii="Times New Roman" w:hAnsi="Times New Roman" w:cs="Times New Roman"/>
          <w:sz w:val="28"/>
          <w:szCs w:val="28"/>
        </w:rPr>
        <w:t xml:space="preserve"> 2025 годы, утвержденную постановлением правительства Еврейской ав</w:t>
      </w:r>
      <w:r>
        <w:rPr>
          <w:rFonts w:ascii="Times New Roman" w:hAnsi="Times New Roman" w:cs="Times New Roman"/>
          <w:sz w:val="28"/>
          <w:szCs w:val="28"/>
        </w:rPr>
        <w:t xml:space="preserve">тономной области </w:t>
      </w:r>
      <w:r>
        <w:rPr>
          <w:rFonts w:ascii="Times New Roman" w:hAnsi="Times New Roman" w:cs="Times New Roman"/>
          <w:sz w:val="28"/>
          <w:szCs w:val="28"/>
        </w:rPr>
        <w:br/>
        <w:t>от 25.10.2019 №</w:t>
      </w:r>
      <w:r w:rsidRPr="00D51463">
        <w:rPr>
          <w:rFonts w:ascii="Times New Roman" w:hAnsi="Times New Roman" w:cs="Times New Roman"/>
          <w:sz w:val="28"/>
          <w:szCs w:val="28"/>
        </w:rPr>
        <w:t xml:space="preserve"> </w:t>
      </w:r>
      <w:r>
        <w:rPr>
          <w:rFonts w:ascii="Times New Roman" w:hAnsi="Times New Roman" w:cs="Times New Roman"/>
          <w:sz w:val="28"/>
          <w:szCs w:val="28"/>
        </w:rPr>
        <w:t>348-пп»;</w:t>
      </w:r>
    </w:p>
    <w:p w:rsidR="0091686C" w:rsidRDefault="0091686C" w:rsidP="0091686C">
      <w:pPr>
        <w:tabs>
          <w:tab w:val="left" w:pos="850"/>
          <w:tab w:val="left" w:pos="3543"/>
          <w:tab w:val="left" w:pos="76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8A63A3">
        <w:rPr>
          <w:rFonts w:ascii="Times New Roman" w:hAnsi="Times New Roman" w:cs="Times New Roman"/>
          <w:sz w:val="28"/>
          <w:szCs w:val="28"/>
        </w:rPr>
        <w:t>остановление правительства Е</w:t>
      </w:r>
      <w:r>
        <w:rPr>
          <w:rFonts w:ascii="Times New Roman" w:hAnsi="Times New Roman" w:cs="Times New Roman"/>
          <w:sz w:val="28"/>
          <w:szCs w:val="28"/>
        </w:rPr>
        <w:t>врейской автономной области от 24.04.2020 № 125-пп «</w:t>
      </w:r>
      <w:r w:rsidRPr="008A63A3">
        <w:rPr>
          <w:rFonts w:ascii="Times New Roman" w:hAnsi="Times New Roman" w:cs="Times New Roman"/>
          <w:sz w:val="28"/>
          <w:szCs w:val="28"/>
        </w:rPr>
        <w:t>О внесении изменений в государственную программ</w:t>
      </w:r>
      <w:r>
        <w:rPr>
          <w:rFonts w:ascii="Times New Roman" w:hAnsi="Times New Roman" w:cs="Times New Roman"/>
          <w:sz w:val="28"/>
          <w:szCs w:val="28"/>
        </w:rPr>
        <w:t>у Еврейской автономной области «</w:t>
      </w:r>
      <w:r w:rsidRPr="008A63A3">
        <w:rPr>
          <w:rFonts w:ascii="Times New Roman" w:hAnsi="Times New Roman" w:cs="Times New Roman"/>
          <w:sz w:val="28"/>
          <w:szCs w:val="28"/>
        </w:rPr>
        <w:t>Управление государственными финанса</w:t>
      </w:r>
      <w:r>
        <w:rPr>
          <w:rFonts w:ascii="Times New Roman" w:hAnsi="Times New Roman" w:cs="Times New Roman"/>
          <w:sz w:val="28"/>
          <w:szCs w:val="28"/>
        </w:rPr>
        <w:t>ми Еврейской автономной области»</w:t>
      </w:r>
      <w:r w:rsidRPr="008A63A3">
        <w:rPr>
          <w:rFonts w:ascii="Times New Roman" w:hAnsi="Times New Roman" w:cs="Times New Roman"/>
          <w:sz w:val="28"/>
          <w:szCs w:val="28"/>
        </w:rPr>
        <w:t xml:space="preserve"> на 2020 </w:t>
      </w:r>
      <w:r>
        <w:rPr>
          <w:rFonts w:ascii="Times New Roman" w:hAnsi="Times New Roman" w:cs="Times New Roman"/>
          <w:sz w:val="28"/>
          <w:szCs w:val="28"/>
        </w:rPr>
        <w:t>–</w:t>
      </w:r>
      <w:r w:rsidRPr="008A63A3">
        <w:rPr>
          <w:rFonts w:ascii="Times New Roman" w:hAnsi="Times New Roman" w:cs="Times New Roman"/>
          <w:sz w:val="28"/>
          <w:szCs w:val="28"/>
        </w:rPr>
        <w:t xml:space="preserve"> 2025 годы, утвержденную постановлением правительства Еврейской ав</w:t>
      </w:r>
      <w:r>
        <w:rPr>
          <w:rFonts w:ascii="Times New Roman" w:hAnsi="Times New Roman" w:cs="Times New Roman"/>
          <w:sz w:val="28"/>
          <w:szCs w:val="28"/>
        </w:rPr>
        <w:t>тономной области от 25.10.2019 № 348-пп»;</w:t>
      </w:r>
    </w:p>
    <w:p w:rsidR="0091686C" w:rsidRDefault="0091686C" w:rsidP="0091686C">
      <w:pPr>
        <w:tabs>
          <w:tab w:val="left" w:pos="850"/>
          <w:tab w:val="left" w:pos="3543"/>
          <w:tab w:val="left" w:pos="76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Еврейской автономной области</w:t>
      </w:r>
      <w:r w:rsidRPr="00821E61">
        <w:rPr>
          <w:rFonts w:ascii="Times New Roman" w:hAnsi="Times New Roman" w:cs="Times New Roman"/>
          <w:sz w:val="28"/>
          <w:szCs w:val="28"/>
        </w:rPr>
        <w:t xml:space="preserve"> от</w:t>
      </w:r>
      <w:r>
        <w:rPr>
          <w:rFonts w:ascii="Times New Roman" w:hAnsi="Times New Roman" w:cs="Times New Roman"/>
          <w:sz w:val="28"/>
          <w:szCs w:val="28"/>
        </w:rPr>
        <w:t> 28.10.2020 №</w:t>
      </w:r>
      <w:r w:rsidRPr="00821E61">
        <w:rPr>
          <w:rFonts w:ascii="Times New Roman" w:hAnsi="Times New Roman" w:cs="Times New Roman"/>
          <w:sz w:val="28"/>
          <w:szCs w:val="28"/>
        </w:rPr>
        <w:t xml:space="preserve"> 391-пп</w:t>
      </w:r>
      <w:r>
        <w:rPr>
          <w:rFonts w:ascii="Times New Roman" w:hAnsi="Times New Roman" w:cs="Times New Roman"/>
          <w:sz w:val="28"/>
          <w:szCs w:val="28"/>
        </w:rPr>
        <w:t xml:space="preserve"> «</w:t>
      </w:r>
      <w:r w:rsidRPr="00821E61">
        <w:rPr>
          <w:rFonts w:ascii="Times New Roman" w:hAnsi="Times New Roman" w:cs="Times New Roman"/>
          <w:sz w:val="28"/>
          <w:szCs w:val="28"/>
        </w:rPr>
        <w:t>О внесении изменений в государственную программ</w:t>
      </w:r>
      <w:r>
        <w:rPr>
          <w:rFonts w:ascii="Times New Roman" w:hAnsi="Times New Roman" w:cs="Times New Roman"/>
          <w:sz w:val="28"/>
          <w:szCs w:val="28"/>
        </w:rPr>
        <w:t>у Еврейской автономной области «</w:t>
      </w:r>
      <w:r w:rsidRPr="00821E61">
        <w:rPr>
          <w:rFonts w:ascii="Times New Roman" w:hAnsi="Times New Roman" w:cs="Times New Roman"/>
          <w:sz w:val="28"/>
          <w:szCs w:val="28"/>
        </w:rPr>
        <w:t>Управление государственными финанса</w:t>
      </w:r>
      <w:r>
        <w:rPr>
          <w:rFonts w:ascii="Times New Roman" w:hAnsi="Times New Roman" w:cs="Times New Roman"/>
          <w:sz w:val="28"/>
          <w:szCs w:val="28"/>
        </w:rPr>
        <w:t>ми Еврейской автономной области»</w:t>
      </w:r>
      <w:r w:rsidRPr="00821E61">
        <w:rPr>
          <w:rFonts w:ascii="Times New Roman" w:hAnsi="Times New Roman" w:cs="Times New Roman"/>
          <w:sz w:val="28"/>
          <w:szCs w:val="28"/>
        </w:rPr>
        <w:t xml:space="preserve"> на 2020 </w:t>
      </w:r>
      <w:r>
        <w:rPr>
          <w:rFonts w:ascii="Times New Roman" w:hAnsi="Times New Roman" w:cs="Times New Roman"/>
          <w:sz w:val="28"/>
          <w:szCs w:val="28"/>
        </w:rPr>
        <w:t>–</w:t>
      </w:r>
      <w:r w:rsidRPr="00821E61">
        <w:rPr>
          <w:rFonts w:ascii="Times New Roman" w:hAnsi="Times New Roman" w:cs="Times New Roman"/>
          <w:sz w:val="28"/>
          <w:szCs w:val="28"/>
        </w:rPr>
        <w:t xml:space="preserve"> 2025 годы, утвержденную постановлением правительства Еврейской ав</w:t>
      </w:r>
      <w:r>
        <w:rPr>
          <w:rFonts w:ascii="Times New Roman" w:hAnsi="Times New Roman" w:cs="Times New Roman"/>
          <w:sz w:val="28"/>
          <w:szCs w:val="28"/>
        </w:rPr>
        <w:t>тономной области от 25.10.2019 №</w:t>
      </w:r>
      <w:r w:rsidRPr="00821E61">
        <w:rPr>
          <w:rFonts w:ascii="Times New Roman" w:hAnsi="Times New Roman" w:cs="Times New Roman"/>
          <w:sz w:val="28"/>
          <w:szCs w:val="28"/>
        </w:rPr>
        <w:t xml:space="preserve"> </w:t>
      </w:r>
      <w:r>
        <w:rPr>
          <w:rFonts w:ascii="Times New Roman" w:hAnsi="Times New Roman" w:cs="Times New Roman"/>
          <w:sz w:val="28"/>
          <w:szCs w:val="28"/>
        </w:rPr>
        <w:t>348-пп»;</w:t>
      </w:r>
    </w:p>
    <w:p w:rsidR="0091686C" w:rsidRDefault="0091686C" w:rsidP="0091686C">
      <w:pPr>
        <w:tabs>
          <w:tab w:val="left" w:pos="850"/>
          <w:tab w:val="left" w:pos="3543"/>
          <w:tab w:val="left" w:pos="76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1F64AC">
        <w:rPr>
          <w:rFonts w:ascii="Times New Roman" w:hAnsi="Times New Roman" w:cs="Times New Roman"/>
          <w:sz w:val="28"/>
          <w:szCs w:val="28"/>
        </w:rPr>
        <w:t>остановление правительства Е</w:t>
      </w:r>
      <w:r>
        <w:rPr>
          <w:rFonts w:ascii="Times New Roman" w:hAnsi="Times New Roman" w:cs="Times New Roman"/>
          <w:sz w:val="28"/>
          <w:szCs w:val="28"/>
        </w:rPr>
        <w:t xml:space="preserve">врейской автономной области </w:t>
      </w:r>
      <w:r w:rsidRPr="001F64AC">
        <w:rPr>
          <w:rFonts w:ascii="Times New Roman" w:hAnsi="Times New Roman" w:cs="Times New Roman"/>
          <w:sz w:val="28"/>
          <w:szCs w:val="28"/>
        </w:rPr>
        <w:t>от</w:t>
      </w:r>
      <w:r>
        <w:rPr>
          <w:rFonts w:ascii="Times New Roman" w:hAnsi="Times New Roman" w:cs="Times New Roman"/>
          <w:sz w:val="28"/>
          <w:szCs w:val="28"/>
        </w:rPr>
        <w:t> 29.12.2020 №</w:t>
      </w:r>
      <w:r w:rsidRPr="001F64AC">
        <w:rPr>
          <w:rFonts w:ascii="Times New Roman" w:hAnsi="Times New Roman" w:cs="Times New Roman"/>
          <w:sz w:val="28"/>
          <w:szCs w:val="28"/>
        </w:rPr>
        <w:t xml:space="preserve"> 566-пп</w:t>
      </w:r>
      <w:r>
        <w:rPr>
          <w:rFonts w:ascii="Times New Roman" w:hAnsi="Times New Roman" w:cs="Times New Roman"/>
          <w:sz w:val="28"/>
          <w:szCs w:val="28"/>
        </w:rPr>
        <w:t xml:space="preserve"> «</w:t>
      </w:r>
      <w:r w:rsidRPr="001F64AC">
        <w:rPr>
          <w:rFonts w:ascii="Times New Roman" w:hAnsi="Times New Roman" w:cs="Times New Roman"/>
          <w:sz w:val="28"/>
          <w:szCs w:val="28"/>
        </w:rPr>
        <w:t xml:space="preserve">О внесении изменений в государственную </w:t>
      </w:r>
      <w:r w:rsidRPr="001F64AC">
        <w:rPr>
          <w:rFonts w:ascii="Times New Roman" w:hAnsi="Times New Roman" w:cs="Times New Roman"/>
          <w:sz w:val="28"/>
          <w:szCs w:val="28"/>
        </w:rPr>
        <w:lastRenderedPageBreak/>
        <w:t>программ</w:t>
      </w:r>
      <w:r>
        <w:rPr>
          <w:rFonts w:ascii="Times New Roman" w:hAnsi="Times New Roman" w:cs="Times New Roman"/>
          <w:sz w:val="28"/>
          <w:szCs w:val="28"/>
        </w:rPr>
        <w:t>у Еврейской автономной области «</w:t>
      </w:r>
      <w:r w:rsidRPr="001F64AC">
        <w:rPr>
          <w:rFonts w:ascii="Times New Roman" w:hAnsi="Times New Roman" w:cs="Times New Roman"/>
          <w:sz w:val="28"/>
          <w:szCs w:val="28"/>
        </w:rPr>
        <w:t>Управление государственными финанса</w:t>
      </w:r>
      <w:r>
        <w:rPr>
          <w:rFonts w:ascii="Times New Roman" w:hAnsi="Times New Roman" w:cs="Times New Roman"/>
          <w:sz w:val="28"/>
          <w:szCs w:val="28"/>
        </w:rPr>
        <w:t>ми Еврейской автономной области»</w:t>
      </w:r>
      <w:r w:rsidRPr="001F64AC">
        <w:rPr>
          <w:rFonts w:ascii="Times New Roman" w:hAnsi="Times New Roman" w:cs="Times New Roman"/>
          <w:sz w:val="28"/>
          <w:szCs w:val="28"/>
        </w:rPr>
        <w:t xml:space="preserve"> на 2020 </w:t>
      </w:r>
      <w:r>
        <w:rPr>
          <w:rFonts w:ascii="Times New Roman" w:hAnsi="Times New Roman" w:cs="Times New Roman"/>
          <w:sz w:val="28"/>
          <w:szCs w:val="28"/>
        </w:rPr>
        <w:t>–</w:t>
      </w:r>
      <w:r w:rsidRPr="001F64AC">
        <w:rPr>
          <w:rFonts w:ascii="Times New Roman" w:hAnsi="Times New Roman" w:cs="Times New Roman"/>
          <w:sz w:val="28"/>
          <w:szCs w:val="28"/>
        </w:rPr>
        <w:t xml:space="preserve"> 2025 годы, утвержденную постановлением правительства Еврейской автономной области от 25</w:t>
      </w:r>
      <w:r>
        <w:rPr>
          <w:rFonts w:ascii="Times New Roman" w:hAnsi="Times New Roman" w:cs="Times New Roman"/>
          <w:sz w:val="28"/>
          <w:szCs w:val="28"/>
        </w:rPr>
        <w:t>.10.2019 № 348-пп»;</w:t>
      </w:r>
    </w:p>
    <w:p w:rsidR="0091686C" w:rsidRDefault="0091686C" w:rsidP="0091686C">
      <w:pPr>
        <w:tabs>
          <w:tab w:val="left" w:pos="850"/>
          <w:tab w:val="left" w:pos="3543"/>
          <w:tab w:val="left" w:pos="76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00527D">
        <w:rPr>
          <w:rFonts w:ascii="Times New Roman" w:hAnsi="Times New Roman" w:cs="Times New Roman"/>
          <w:sz w:val="28"/>
          <w:szCs w:val="28"/>
        </w:rPr>
        <w:t>остановление правительства Е</w:t>
      </w:r>
      <w:r>
        <w:rPr>
          <w:rFonts w:ascii="Times New Roman" w:hAnsi="Times New Roman" w:cs="Times New Roman"/>
          <w:sz w:val="28"/>
          <w:szCs w:val="28"/>
        </w:rPr>
        <w:t xml:space="preserve">врейской автономной области </w:t>
      </w:r>
      <w:r w:rsidRPr="0000527D">
        <w:rPr>
          <w:rFonts w:ascii="Times New Roman" w:hAnsi="Times New Roman" w:cs="Times New Roman"/>
          <w:sz w:val="28"/>
          <w:szCs w:val="28"/>
        </w:rPr>
        <w:t>от</w:t>
      </w:r>
      <w:r>
        <w:rPr>
          <w:rFonts w:ascii="Times New Roman" w:hAnsi="Times New Roman" w:cs="Times New Roman"/>
          <w:sz w:val="28"/>
          <w:szCs w:val="28"/>
        </w:rPr>
        <w:t> 07.04.2021 №</w:t>
      </w:r>
      <w:r w:rsidRPr="0000527D">
        <w:rPr>
          <w:rFonts w:ascii="Times New Roman" w:hAnsi="Times New Roman" w:cs="Times New Roman"/>
          <w:sz w:val="28"/>
          <w:szCs w:val="28"/>
        </w:rPr>
        <w:t xml:space="preserve"> 99-пп</w:t>
      </w:r>
      <w:r>
        <w:rPr>
          <w:rFonts w:ascii="Times New Roman" w:hAnsi="Times New Roman" w:cs="Times New Roman"/>
          <w:sz w:val="28"/>
          <w:szCs w:val="28"/>
        </w:rPr>
        <w:t xml:space="preserve"> «</w:t>
      </w:r>
      <w:r w:rsidRPr="0000527D">
        <w:rPr>
          <w:rFonts w:ascii="Times New Roman" w:hAnsi="Times New Roman" w:cs="Times New Roman"/>
          <w:sz w:val="28"/>
          <w:szCs w:val="28"/>
        </w:rPr>
        <w:t>О внесении изменений и дополнений в государственную программ</w:t>
      </w:r>
      <w:r>
        <w:rPr>
          <w:rFonts w:ascii="Times New Roman" w:hAnsi="Times New Roman" w:cs="Times New Roman"/>
          <w:sz w:val="28"/>
          <w:szCs w:val="28"/>
        </w:rPr>
        <w:t>у Еврейской автономной области «</w:t>
      </w:r>
      <w:r w:rsidRPr="0000527D">
        <w:rPr>
          <w:rFonts w:ascii="Times New Roman" w:hAnsi="Times New Roman" w:cs="Times New Roman"/>
          <w:sz w:val="28"/>
          <w:szCs w:val="28"/>
        </w:rPr>
        <w:t>Управление государственными финанса</w:t>
      </w:r>
      <w:r>
        <w:rPr>
          <w:rFonts w:ascii="Times New Roman" w:hAnsi="Times New Roman" w:cs="Times New Roman"/>
          <w:sz w:val="28"/>
          <w:szCs w:val="28"/>
        </w:rPr>
        <w:t>ми Еврейской автономной области»</w:t>
      </w:r>
      <w:r w:rsidRPr="0000527D">
        <w:rPr>
          <w:rFonts w:ascii="Times New Roman" w:hAnsi="Times New Roman" w:cs="Times New Roman"/>
          <w:sz w:val="28"/>
          <w:szCs w:val="28"/>
        </w:rPr>
        <w:t xml:space="preserve"> </w:t>
      </w:r>
      <w:r>
        <w:rPr>
          <w:rFonts w:ascii="Times New Roman" w:hAnsi="Times New Roman" w:cs="Times New Roman"/>
          <w:sz w:val="28"/>
          <w:szCs w:val="28"/>
        </w:rPr>
        <w:br/>
      </w:r>
      <w:r w:rsidRPr="0000527D">
        <w:rPr>
          <w:rFonts w:ascii="Times New Roman" w:hAnsi="Times New Roman" w:cs="Times New Roman"/>
          <w:sz w:val="28"/>
          <w:szCs w:val="28"/>
        </w:rPr>
        <w:t xml:space="preserve">на 2020 </w:t>
      </w:r>
      <w:r>
        <w:rPr>
          <w:rFonts w:ascii="Times New Roman" w:hAnsi="Times New Roman" w:cs="Times New Roman"/>
          <w:sz w:val="28"/>
          <w:szCs w:val="28"/>
        </w:rPr>
        <w:t>–</w:t>
      </w:r>
      <w:r w:rsidRPr="0000527D">
        <w:rPr>
          <w:rFonts w:ascii="Times New Roman" w:hAnsi="Times New Roman" w:cs="Times New Roman"/>
          <w:sz w:val="28"/>
          <w:szCs w:val="28"/>
        </w:rPr>
        <w:t xml:space="preserve"> 2025 годы, утвержденную постановлением правительства Еврейской ав</w:t>
      </w:r>
      <w:r>
        <w:rPr>
          <w:rFonts w:ascii="Times New Roman" w:hAnsi="Times New Roman" w:cs="Times New Roman"/>
          <w:sz w:val="28"/>
          <w:szCs w:val="28"/>
        </w:rPr>
        <w:t>тономной области от 25.10.2019 № 348-пп»;</w:t>
      </w:r>
    </w:p>
    <w:p w:rsidR="0091686C" w:rsidRDefault="0091686C" w:rsidP="0091686C">
      <w:pPr>
        <w:tabs>
          <w:tab w:val="left" w:pos="850"/>
          <w:tab w:val="left" w:pos="3543"/>
          <w:tab w:val="left" w:pos="76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C76CB1">
        <w:rPr>
          <w:rFonts w:ascii="Times New Roman" w:hAnsi="Times New Roman" w:cs="Times New Roman"/>
          <w:sz w:val="28"/>
          <w:szCs w:val="28"/>
        </w:rPr>
        <w:t>остановление правительства Е</w:t>
      </w:r>
      <w:r>
        <w:rPr>
          <w:rFonts w:ascii="Times New Roman" w:hAnsi="Times New Roman" w:cs="Times New Roman"/>
          <w:sz w:val="28"/>
          <w:szCs w:val="28"/>
        </w:rPr>
        <w:t xml:space="preserve">врейской автономной области </w:t>
      </w:r>
      <w:r w:rsidRPr="00C76CB1">
        <w:rPr>
          <w:rFonts w:ascii="Times New Roman" w:hAnsi="Times New Roman" w:cs="Times New Roman"/>
          <w:sz w:val="28"/>
          <w:szCs w:val="28"/>
        </w:rPr>
        <w:t>от</w:t>
      </w:r>
      <w:r>
        <w:rPr>
          <w:rFonts w:ascii="Times New Roman" w:hAnsi="Times New Roman" w:cs="Times New Roman"/>
          <w:sz w:val="28"/>
          <w:szCs w:val="28"/>
        </w:rPr>
        <w:t> 22.10.2021 №</w:t>
      </w:r>
      <w:r w:rsidRPr="00C76CB1">
        <w:rPr>
          <w:rFonts w:ascii="Times New Roman" w:hAnsi="Times New Roman" w:cs="Times New Roman"/>
          <w:sz w:val="28"/>
          <w:szCs w:val="28"/>
        </w:rPr>
        <w:t xml:space="preserve"> 427-пп</w:t>
      </w:r>
      <w:r>
        <w:rPr>
          <w:rFonts w:ascii="Times New Roman" w:hAnsi="Times New Roman" w:cs="Times New Roman"/>
          <w:sz w:val="28"/>
          <w:szCs w:val="28"/>
        </w:rPr>
        <w:t xml:space="preserve"> «</w:t>
      </w:r>
      <w:r w:rsidRPr="00C76CB1">
        <w:rPr>
          <w:rFonts w:ascii="Times New Roman" w:hAnsi="Times New Roman" w:cs="Times New Roman"/>
          <w:sz w:val="28"/>
          <w:szCs w:val="28"/>
        </w:rPr>
        <w:t>О внесении изменений в государственную программ</w:t>
      </w:r>
      <w:r>
        <w:rPr>
          <w:rFonts w:ascii="Times New Roman" w:hAnsi="Times New Roman" w:cs="Times New Roman"/>
          <w:sz w:val="28"/>
          <w:szCs w:val="28"/>
        </w:rPr>
        <w:t>у Еврейской автономной области «</w:t>
      </w:r>
      <w:r w:rsidRPr="00C76CB1">
        <w:rPr>
          <w:rFonts w:ascii="Times New Roman" w:hAnsi="Times New Roman" w:cs="Times New Roman"/>
          <w:sz w:val="28"/>
          <w:szCs w:val="28"/>
        </w:rPr>
        <w:t>Управление государственными финанса</w:t>
      </w:r>
      <w:r>
        <w:rPr>
          <w:rFonts w:ascii="Times New Roman" w:hAnsi="Times New Roman" w:cs="Times New Roman"/>
          <w:sz w:val="28"/>
          <w:szCs w:val="28"/>
        </w:rPr>
        <w:t>ми Еврейской автономной области»</w:t>
      </w:r>
      <w:r w:rsidRPr="00C76CB1">
        <w:rPr>
          <w:rFonts w:ascii="Times New Roman" w:hAnsi="Times New Roman" w:cs="Times New Roman"/>
          <w:sz w:val="28"/>
          <w:szCs w:val="28"/>
        </w:rPr>
        <w:t xml:space="preserve"> на 2020 </w:t>
      </w:r>
      <w:r>
        <w:rPr>
          <w:rFonts w:ascii="Times New Roman" w:hAnsi="Times New Roman" w:cs="Times New Roman"/>
          <w:sz w:val="28"/>
          <w:szCs w:val="28"/>
        </w:rPr>
        <w:t>–</w:t>
      </w:r>
      <w:r w:rsidRPr="00C76CB1">
        <w:rPr>
          <w:rFonts w:ascii="Times New Roman" w:hAnsi="Times New Roman" w:cs="Times New Roman"/>
          <w:sz w:val="28"/>
          <w:szCs w:val="28"/>
        </w:rPr>
        <w:t xml:space="preserve"> 2025 годы, утвержденную постановлением правительства Еврейской </w:t>
      </w:r>
      <w:r>
        <w:rPr>
          <w:rFonts w:ascii="Times New Roman" w:hAnsi="Times New Roman" w:cs="Times New Roman"/>
          <w:sz w:val="28"/>
          <w:szCs w:val="28"/>
        </w:rPr>
        <w:br/>
      </w:r>
      <w:r w:rsidRPr="00C76CB1">
        <w:rPr>
          <w:rFonts w:ascii="Times New Roman" w:hAnsi="Times New Roman" w:cs="Times New Roman"/>
          <w:sz w:val="28"/>
          <w:szCs w:val="28"/>
        </w:rPr>
        <w:t>ав</w:t>
      </w:r>
      <w:r>
        <w:rPr>
          <w:rFonts w:ascii="Times New Roman" w:hAnsi="Times New Roman" w:cs="Times New Roman"/>
          <w:sz w:val="28"/>
          <w:szCs w:val="28"/>
        </w:rPr>
        <w:t>тономной области от 25.10.2019 №</w:t>
      </w:r>
      <w:r w:rsidRPr="00C76CB1">
        <w:rPr>
          <w:rFonts w:ascii="Times New Roman" w:hAnsi="Times New Roman" w:cs="Times New Roman"/>
          <w:sz w:val="28"/>
          <w:szCs w:val="28"/>
        </w:rPr>
        <w:t xml:space="preserve"> 348-пп</w:t>
      </w:r>
      <w:r>
        <w:rPr>
          <w:rFonts w:ascii="Times New Roman" w:hAnsi="Times New Roman" w:cs="Times New Roman"/>
          <w:sz w:val="28"/>
          <w:szCs w:val="28"/>
        </w:rPr>
        <w:t>»;</w:t>
      </w:r>
    </w:p>
    <w:p w:rsidR="0091686C" w:rsidRDefault="0091686C" w:rsidP="0091686C">
      <w:pPr>
        <w:tabs>
          <w:tab w:val="left" w:pos="850"/>
          <w:tab w:val="left" w:pos="3543"/>
          <w:tab w:val="left" w:pos="76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DD4AA0">
        <w:rPr>
          <w:rFonts w:ascii="Times New Roman" w:hAnsi="Times New Roman" w:cs="Times New Roman"/>
          <w:sz w:val="28"/>
          <w:szCs w:val="28"/>
        </w:rPr>
        <w:t>остановление правительства Е</w:t>
      </w:r>
      <w:r>
        <w:rPr>
          <w:rFonts w:ascii="Times New Roman" w:hAnsi="Times New Roman" w:cs="Times New Roman"/>
          <w:sz w:val="28"/>
          <w:szCs w:val="28"/>
        </w:rPr>
        <w:t xml:space="preserve">врейской автономной области </w:t>
      </w:r>
      <w:r w:rsidRPr="00DD4AA0">
        <w:rPr>
          <w:rFonts w:ascii="Times New Roman" w:hAnsi="Times New Roman" w:cs="Times New Roman"/>
          <w:sz w:val="28"/>
          <w:szCs w:val="28"/>
        </w:rPr>
        <w:t>от</w:t>
      </w:r>
      <w:r>
        <w:rPr>
          <w:rFonts w:ascii="Times New Roman" w:hAnsi="Times New Roman" w:cs="Times New Roman"/>
          <w:sz w:val="28"/>
          <w:szCs w:val="28"/>
        </w:rPr>
        <w:t> 17.02.2022 №</w:t>
      </w:r>
      <w:r w:rsidRPr="00DD4AA0">
        <w:rPr>
          <w:rFonts w:ascii="Times New Roman" w:hAnsi="Times New Roman" w:cs="Times New Roman"/>
          <w:sz w:val="28"/>
          <w:szCs w:val="28"/>
        </w:rPr>
        <w:t xml:space="preserve"> 36-пп</w:t>
      </w:r>
      <w:r>
        <w:rPr>
          <w:rFonts w:ascii="Times New Roman" w:hAnsi="Times New Roman" w:cs="Times New Roman"/>
          <w:sz w:val="28"/>
          <w:szCs w:val="28"/>
        </w:rPr>
        <w:t xml:space="preserve"> «</w:t>
      </w:r>
      <w:r w:rsidRPr="00DD4AA0">
        <w:rPr>
          <w:rFonts w:ascii="Times New Roman" w:hAnsi="Times New Roman" w:cs="Times New Roman"/>
          <w:sz w:val="28"/>
          <w:szCs w:val="28"/>
        </w:rPr>
        <w:t>О внесении изменений в государственную программ</w:t>
      </w:r>
      <w:r>
        <w:rPr>
          <w:rFonts w:ascii="Times New Roman" w:hAnsi="Times New Roman" w:cs="Times New Roman"/>
          <w:sz w:val="28"/>
          <w:szCs w:val="28"/>
        </w:rPr>
        <w:t>у Еврейской автономной области «</w:t>
      </w:r>
      <w:r w:rsidRPr="00DD4AA0">
        <w:rPr>
          <w:rFonts w:ascii="Times New Roman" w:hAnsi="Times New Roman" w:cs="Times New Roman"/>
          <w:sz w:val="28"/>
          <w:szCs w:val="28"/>
        </w:rPr>
        <w:t>Управление государственными финанса</w:t>
      </w:r>
      <w:r>
        <w:rPr>
          <w:rFonts w:ascii="Times New Roman" w:hAnsi="Times New Roman" w:cs="Times New Roman"/>
          <w:sz w:val="28"/>
          <w:szCs w:val="28"/>
        </w:rPr>
        <w:t>ми Еврейской автономной области»</w:t>
      </w:r>
      <w:r w:rsidRPr="00DD4AA0">
        <w:rPr>
          <w:rFonts w:ascii="Times New Roman" w:hAnsi="Times New Roman" w:cs="Times New Roman"/>
          <w:sz w:val="28"/>
          <w:szCs w:val="28"/>
        </w:rPr>
        <w:t xml:space="preserve"> на 2020 </w:t>
      </w:r>
      <w:r>
        <w:rPr>
          <w:rFonts w:ascii="Times New Roman" w:hAnsi="Times New Roman" w:cs="Times New Roman"/>
          <w:sz w:val="28"/>
          <w:szCs w:val="28"/>
        </w:rPr>
        <w:t>–</w:t>
      </w:r>
      <w:r w:rsidRPr="00DD4AA0">
        <w:rPr>
          <w:rFonts w:ascii="Times New Roman" w:hAnsi="Times New Roman" w:cs="Times New Roman"/>
          <w:sz w:val="28"/>
          <w:szCs w:val="28"/>
        </w:rPr>
        <w:t xml:space="preserve"> 2025 годы, утвержденную постановлением правительства Еврейской ав</w:t>
      </w:r>
      <w:r>
        <w:rPr>
          <w:rFonts w:ascii="Times New Roman" w:hAnsi="Times New Roman" w:cs="Times New Roman"/>
          <w:sz w:val="28"/>
          <w:szCs w:val="28"/>
        </w:rPr>
        <w:t xml:space="preserve">тономной области </w:t>
      </w:r>
      <w:r>
        <w:rPr>
          <w:rFonts w:ascii="Times New Roman" w:hAnsi="Times New Roman" w:cs="Times New Roman"/>
          <w:sz w:val="28"/>
          <w:szCs w:val="28"/>
        </w:rPr>
        <w:br/>
        <w:t>от 25.10.2019 № 348-пп»;</w:t>
      </w:r>
    </w:p>
    <w:p w:rsidR="0091686C" w:rsidRDefault="0091686C" w:rsidP="0091686C">
      <w:pPr>
        <w:tabs>
          <w:tab w:val="left" w:pos="850"/>
          <w:tab w:val="left" w:pos="3543"/>
          <w:tab w:val="left" w:pos="76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B23381">
        <w:rPr>
          <w:rFonts w:ascii="Times New Roman" w:hAnsi="Times New Roman" w:cs="Times New Roman"/>
          <w:sz w:val="28"/>
          <w:szCs w:val="28"/>
        </w:rPr>
        <w:t>остановление правительства Е</w:t>
      </w:r>
      <w:r>
        <w:rPr>
          <w:rFonts w:ascii="Times New Roman" w:hAnsi="Times New Roman" w:cs="Times New Roman"/>
          <w:sz w:val="28"/>
          <w:szCs w:val="28"/>
        </w:rPr>
        <w:t xml:space="preserve">врейской автономной области </w:t>
      </w:r>
      <w:r w:rsidRPr="00B23381">
        <w:rPr>
          <w:rFonts w:ascii="Times New Roman" w:hAnsi="Times New Roman" w:cs="Times New Roman"/>
          <w:sz w:val="28"/>
          <w:szCs w:val="28"/>
        </w:rPr>
        <w:t>от</w:t>
      </w:r>
      <w:r>
        <w:rPr>
          <w:rFonts w:ascii="Times New Roman" w:hAnsi="Times New Roman" w:cs="Times New Roman"/>
          <w:sz w:val="28"/>
          <w:szCs w:val="28"/>
        </w:rPr>
        <w:t> 13.10.2022 №</w:t>
      </w:r>
      <w:r w:rsidRPr="00B23381">
        <w:rPr>
          <w:rFonts w:ascii="Times New Roman" w:hAnsi="Times New Roman" w:cs="Times New Roman"/>
          <w:sz w:val="28"/>
          <w:szCs w:val="28"/>
        </w:rPr>
        <w:t xml:space="preserve"> 398-пп</w:t>
      </w:r>
      <w:r>
        <w:rPr>
          <w:rFonts w:ascii="Times New Roman" w:hAnsi="Times New Roman" w:cs="Times New Roman"/>
          <w:sz w:val="28"/>
          <w:szCs w:val="28"/>
        </w:rPr>
        <w:t xml:space="preserve"> «</w:t>
      </w:r>
      <w:r w:rsidRPr="00B23381">
        <w:rPr>
          <w:rFonts w:ascii="Times New Roman" w:hAnsi="Times New Roman" w:cs="Times New Roman"/>
          <w:sz w:val="28"/>
          <w:szCs w:val="28"/>
        </w:rPr>
        <w:t>О внесении изменений в государственную программ</w:t>
      </w:r>
      <w:r>
        <w:rPr>
          <w:rFonts w:ascii="Times New Roman" w:hAnsi="Times New Roman" w:cs="Times New Roman"/>
          <w:sz w:val="28"/>
          <w:szCs w:val="28"/>
        </w:rPr>
        <w:t>у Еврейской автономной области «</w:t>
      </w:r>
      <w:r w:rsidRPr="00B23381">
        <w:rPr>
          <w:rFonts w:ascii="Times New Roman" w:hAnsi="Times New Roman" w:cs="Times New Roman"/>
          <w:sz w:val="28"/>
          <w:szCs w:val="28"/>
        </w:rPr>
        <w:t>Управление государственными финанса</w:t>
      </w:r>
      <w:r>
        <w:rPr>
          <w:rFonts w:ascii="Times New Roman" w:hAnsi="Times New Roman" w:cs="Times New Roman"/>
          <w:sz w:val="28"/>
          <w:szCs w:val="28"/>
        </w:rPr>
        <w:t>ми Еврейской автономной области»</w:t>
      </w:r>
      <w:r w:rsidRPr="00B23381">
        <w:rPr>
          <w:rFonts w:ascii="Times New Roman" w:hAnsi="Times New Roman" w:cs="Times New Roman"/>
          <w:sz w:val="28"/>
          <w:szCs w:val="28"/>
        </w:rPr>
        <w:t xml:space="preserve"> на 2020 </w:t>
      </w:r>
      <w:r>
        <w:rPr>
          <w:rFonts w:ascii="Times New Roman" w:hAnsi="Times New Roman" w:cs="Times New Roman"/>
          <w:sz w:val="28"/>
          <w:szCs w:val="28"/>
        </w:rPr>
        <w:t>–</w:t>
      </w:r>
      <w:r w:rsidRPr="00B23381">
        <w:rPr>
          <w:rFonts w:ascii="Times New Roman" w:hAnsi="Times New Roman" w:cs="Times New Roman"/>
          <w:sz w:val="28"/>
          <w:szCs w:val="28"/>
        </w:rPr>
        <w:t xml:space="preserve"> 2025 годы, утвержденную постановлением правительства Еврейской ав</w:t>
      </w:r>
      <w:r>
        <w:rPr>
          <w:rFonts w:ascii="Times New Roman" w:hAnsi="Times New Roman" w:cs="Times New Roman"/>
          <w:sz w:val="28"/>
          <w:szCs w:val="28"/>
        </w:rPr>
        <w:t>тономной области от 25.10.2019 № 348-пп»;</w:t>
      </w:r>
    </w:p>
    <w:p w:rsidR="0091686C" w:rsidRDefault="0091686C" w:rsidP="0091686C">
      <w:pPr>
        <w:tabs>
          <w:tab w:val="left" w:pos="850"/>
          <w:tab w:val="left" w:pos="3543"/>
          <w:tab w:val="left" w:pos="76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384F6D">
        <w:rPr>
          <w:rFonts w:ascii="Times New Roman" w:hAnsi="Times New Roman" w:cs="Times New Roman"/>
          <w:sz w:val="28"/>
          <w:szCs w:val="28"/>
        </w:rPr>
        <w:t>остановление правительства Е</w:t>
      </w:r>
      <w:r>
        <w:rPr>
          <w:rFonts w:ascii="Times New Roman" w:hAnsi="Times New Roman" w:cs="Times New Roman"/>
          <w:sz w:val="28"/>
          <w:szCs w:val="28"/>
        </w:rPr>
        <w:t xml:space="preserve">врейской автономной области </w:t>
      </w:r>
      <w:r w:rsidRPr="00384F6D">
        <w:rPr>
          <w:rFonts w:ascii="Times New Roman" w:hAnsi="Times New Roman" w:cs="Times New Roman"/>
          <w:sz w:val="28"/>
          <w:szCs w:val="28"/>
        </w:rPr>
        <w:t>от</w:t>
      </w:r>
      <w:r>
        <w:rPr>
          <w:rFonts w:ascii="Times New Roman" w:hAnsi="Times New Roman" w:cs="Times New Roman"/>
          <w:sz w:val="28"/>
          <w:szCs w:val="28"/>
        </w:rPr>
        <w:t> 03.02.2023 №</w:t>
      </w:r>
      <w:r w:rsidRPr="00384F6D">
        <w:rPr>
          <w:rFonts w:ascii="Times New Roman" w:hAnsi="Times New Roman" w:cs="Times New Roman"/>
          <w:sz w:val="28"/>
          <w:szCs w:val="28"/>
        </w:rPr>
        <w:t xml:space="preserve"> 64-пп</w:t>
      </w:r>
      <w:r>
        <w:rPr>
          <w:rFonts w:ascii="Times New Roman" w:hAnsi="Times New Roman" w:cs="Times New Roman"/>
          <w:sz w:val="28"/>
          <w:szCs w:val="28"/>
        </w:rPr>
        <w:t xml:space="preserve"> «</w:t>
      </w:r>
      <w:r w:rsidRPr="00384F6D">
        <w:rPr>
          <w:rFonts w:ascii="Times New Roman" w:hAnsi="Times New Roman" w:cs="Times New Roman"/>
          <w:sz w:val="28"/>
          <w:szCs w:val="28"/>
        </w:rPr>
        <w:t>О внесении изменений в государственную программу Евре</w:t>
      </w:r>
      <w:r>
        <w:rPr>
          <w:rFonts w:ascii="Times New Roman" w:hAnsi="Times New Roman" w:cs="Times New Roman"/>
          <w:sz w:val="28"/>
          <w:szCs w:val="28"/>
        </w:rPr>
        <w:t>йской автономной области «</w:t>
      </w:r>
      <w:r w:rsidRPr="00384F6D">
        <w:rPr>
          <w:rFonts w:ascii="Times New Roman" w:hAnsi="Times New Roman" w:cs="Times New Roman"/>
          <w:sz w:val="28"/>
          <w:szCs w:val="28"/>
        </w:rPr>
        <w:t>Управление государственными финанса</w:t>
      </w:r>
      <w:r>
        <w:rPr>
          <w:rFonts w:ascii="Times New Roman" w:hAnsi="Times New Roman" w:cs="Times New Roman"/>
          <w:sz w:val="28"/>
          <w:szCs w:val="28"/>
        </w:rPr>
        <w:t>ми Еврейской автономной области»</w:t>
      </w:r>
      <w:r w:rsidRPr="00384F6D">
        <w:rPr>
          <w:rFonts w:ascii="Times New Roman" w:hAnsi="Times New Roman" w:cs="Times New Roman"/>
          <w:sz w:val="28"/>
          <w:szCs w:val="28"/>
        </w:rPr>
        <w:t xml:space="preserve"> на 2020 </w:t>
      </w:r>
      <w:r>
        <w:rPr>
          <w:rFonts w:ascii="Times New Roman" w:hAnsi="Times New Roman" w:cs="Times New Roman"/>
          <w:sz w:val="28"/>
          <w:szCs w:val="28"/>
        </w:rPr>
        <w:t>–</w:t>
      </w:r>
      <w:r w:rsidRPr="00384F6D">
        <w:rPr>
          <w:rFonts w:ascii="Times New Roman" w:hAnsi="Times New Roman" w:cs="Times New Roman"/>
          <w:sz w:val="28"/>
          <w:szCs w:val="28"/>
        </w:rPr>
        <w:t xml:space="preserve"> 2025 годы, утвержденную постановлением правительства Еврейской ав</w:t>
      </w:r>
      <w:r>
        <w:rPr>
          <w:rFonts w:ascii="Times New Roman" w:hAnsi="Times New Roman" w:cs="Times New Roman"/>
          <w:sz w:val="28"/>
          <w:szCs w:val="28"/>
        </w:rPr>
        <w:t xml:space="preserve">тономной области </w:t>
      </w:r>
      <w:r>
        <w:rPr>
          <w:rFonts w:ascii="Times New Roman" w:hAnsi="Times New Roman" w:cs="Times New Roman"/>
          <w:sz w:val="28"/>
          <w:szCs w:val="28"/>
        </w:rPr>
        <w:br/>
        <w:t>от 25.10.2019 № 348-пп»;</w:t>
      </w:r>
    </w:p>
    <w:p w:rsidR="0091686C" w:rsidRDefault="0091686C" w:rsidP="0091686C">
      <w:pPr>
        <w:tabs>
          <w:tab w:val="left" w:pos="850"/>
          <w:tab w:val="left" w:pos="3543"/>
          <w:tab w:val="left" w:pos="76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436BAE">
        <w:rPr>
          <w:rFonts w:ascii="Times New Roman" w:hAnsi="Times New Roman" w:cs="Times New Roman"/>
          <w:sz w:val="28"/>
          <w:szCs w:val="28"/>
        </w:rPr>
        <w:t>остановление правительства Е</w:t>
      </w:r>
      <w:r>
        <w:rPr>
          <w:rFonts w:ascii="Times New Roman" w:hAnsi="Times New Roman" w:cs="Times New Roman"/>
          <w:sz w:val="28"/>
          <w:szCs w:val="28"/>
        </w:rPr>
        <w:t>врейской автономной области от 18.05.2023 №</w:t>
      </w:r>
      <w:r w:rsidRPr="00436BAE">
        <w:rPr>
          <w:rFonts w:ascii="Times New Roman" w:hAnsi="Times New Roman" w:cs="Times New Roman"/>
          <w:sz w:val="28"/>
          <w:szCs w:val="28"/>
        </w:rPr>
        <w:t xml:space="preserve"> 222-пп</w:t>
      </w:r>
      <w:r>
        <w:rPr>
          <w:rFonts w:ascii="Times New Roman" w:hAnsi="Times New Roman" w:cs="Times New Roman"/>
          <w:sz w:val="28"/>
          <w:szCs w:val="28"/>
        </w:rPr>
        <w:t xml:space="preserve"> «</w:t>
      </w:r>
      <w:r w:rsidRPr="00436BAE">
        <w:rPr>
          <w:rFonts w:ascii="Times New Roman" w:hAnsi="Times New Roman" w:cs="Times New Roman"/>
          <w:sz w:val="28"/>
          <w:szCs w:val="28"/>
        </w:rPr>
        <w:t>О внесении изменений в государственную программ</w:t>
      </w:r>
      <w:r>
        <w:rPr>
          <w:rFonts w:ascii="Times New Roman" w:hAnsi="Times New Roman" w:cs="Times New Roman"/>
          <w:sz w:val="28"/>
          <w:szCs w:val="28"/>
        </w:rPr>
        <w:t>у Еврейской автономной области «</w:t>
      </w:r>
      <w:r w:rsidRPr="00436BAE">
        <w:rPr>
          <w:rFonts w:ascii="Times New Roman" w:hAnsi="Times New Roman" w:cs="Times New Roman"/>
          <w:sz w:val="28"/>
          <w:szCs w:val="28"/>
        </w:rPr>
        <w:t>Управление государственными финанса</w:t>
      </w:r>
      <w:r>
        <w:rPr>
          <w:rFonts w:ascii="Times New Roman" w:hAnsi="Times New Roman" w:cs="Times New Roman"/>
          <w:sz w:val="28"/>
          <w:szCs w:val="28"/>
        </w:rPr>
        <w:t>ми Еврейской автономной области»</w:t>
      </w:r>
      <w:r w:rsidRPr="00436BAE">
        <w:rPr>
          <w:rFonts w:ascii="Times New Roman" w:hAnsi="Times New Roman" w:cs="Times New Roman"/>
          <w:sz w:val="28"/>
          <w:szCs w:val="28"/>
        </w:rPr>
        <w:t xml:space="preserve"> на 2020 </w:t>
      </w:r>
      <w:r>
        <w:rPr>
          <w:rFonts w:ascii="Times New Roman" w:hAnsi="Times New Roman" w:cs="Times New Roman"/>
          <w:sz w:val="28"/>
          <w:szCs w:val="28"/>
        </w:rPr>
        <w:t>–</w:t>
      </w:r>
      <w:r w:rsidRPr="00436BAE">
        <w:rPr>
          <w:rFonts w:ascii="Times New Roman" w:hAnsi="Times New Roman" w:cs="Times New Roman"/>
          <w:sz w:val="28"/>
          <w:szCs w:val="28"/>
        </w:rPr>
        <w:t xml:space="preserve"> 2025 годы, утвержденную постановлением правительства Еврейской ав</w:t>
      </w:r>
      <w:r>
        <w:rPr>
          <w:rFonts w:ascii="Times New Roman" w:hAnsi="Times New Roman" w:cs="Times New Roman"/>
          <w:sz w:val="28"/>
          <w:szCs w:val="28"/>
        </w:rPr>
        <w:t>тономной области от 25.10.2019 № 348-пп».</w:t>
      </w:r>
    </w:p>
    <w:p w:rsidR="0091686C" w:rsidRDefault="0091686C" w:rsidP="0091686C">
      <w:pPr>
        <w:tabs>
          <w:tab w:val="left" w:pos="850"/>
          <w:tab w:val="left" w:pos="3543"/>
          <w:tab w:val="left" w:pos="76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01 января 2024 года.</w:t>
      </w:r>
    </w:p>
    <w:p w:rsidR="0091686C" w:rsidRDefault="0091686C" w:rsidP="0091686C">
      <w:pPr>
        <w:tabs>
          <w:tab w:val="left" w:pos="850"/>
          <w:tab w:val="left" w:pos="3543"/>
          <w:tab w:val="left" w:pos="7654"/>
        </w:tabs>
        <w:spacing w:after="0" w:line="240" w:lineRule="auto"/>
        <w:ind w:firstLine="709"/>
        <w:rPr>
          <w:rFonts w:ascii="Times New Roman" w:hAnsi="Times New Roman" w:cs="Times New Roman"/>
          <w:sz w:val="28"/>
          <w:szCs w:val="28"/>
        </w:rPr>
      </w:pPr>
    </w:p>
    <w:p w:rsidR="0091686C" w:rsidRDefault="0091686C" w:rsidP="0091686C">
      <w:pPr>
        <w:tabs>
          <w:tab w:val="left" w:pos="850"/>
          <w:tab w:val="left" w:pos="3543"/>
          <w:tab w:val="left" w:pos="7654"/>
        </w:tabs>
        <w:spacing w:after="0" w:line="240" w:lineRule="auto"/>
        <w:ind w:firstLine="709"/>
        <w:rPr>
          <w:rFonts w:ascii="Times New Roman" w:hAnsi="Times New Roman" w:cs="Times New Roman"/>
          <w:sz w:val="28"/>
          <w:szCs w:val="28"/>
        </w:rPr>
      </w:pPr>
    </w:p>
    <w:p w:rsidR="0091686C" w:rsidRDefault="0091686C" w:rsidP="0091686C">
      <w:pPr>
        <w:tabs>
          <w:tab w:val="left" w:pos="850"/>
          <w:tab w:val="left" w:pos="3543"/>
          <w:tab w:val="left" w:pos="7654"/>
        </w:tabs>
        <w:spacing w:after="0" w:line="240" w:lineRule="auto"/>
        <w:ind w:firstLine="709"/>
        <w:rPr>
          <w:rFonts w:ascii="Times New Roman" w:hAnsi="Times New Roman" w:cs="Times New Roman"/>
          <w:sz w:val="28"/>
          <w:szCs w:val="28"/>
        </w:rPr>
      </w:pPr>
    </w:p>
    <w:p w:rsidR="0091686C" w:rsidRDefault="0091686C" w:rsidP="0091686C">
      <w:pPr>
        <w:tabs>
          <w:tab w:val="left" w:pos="850"/>
          <w:tab w:val="left" w:pos="3543"/>
          <w:tab w:val="left" w:pos="7654"/>
        </w:tabs>
        <w:spacing w:after="0" w:line="240" w:lineRule="auto"/>
        <w:rPr>
          <w:rFonts w:ascii="Times New Roman" w:hAnsi="Times New Roman" w:cs="Times New Roman"/>
          <w:sz w:val="28"/>
          <w:szCs w:val="28"/>
        </w:rPr>
        <w:sectPr w:rsidR="0091686C" w:rsidSect="003346B5">
          <w:headerReference w:type="default" r:id="rId9"/>
          <w:pgSz w:w="11906" w:h="16838"/>
          <w:pgMar w:top="1134" w:right="851" w:bottom="1134" w:left="1701" w:header="709" w:footer="709" w:gutter="0"/>
          <w:cols w:space="708"/>
          <w:titlePg/>
          <w:docGrid w:linePitch="360"/>
        </w:sectPr>
      </w:pPr>
      <w:r>
        <w:rPr>
          <w:rFonts w:ascii="Times New Roman" w:hAnsi="Times New Roman" w:cs="Times New Roman"/>
          <w:sz w:val="28"/>
          <w:szCs w:val="28"/>
        </w:rPr>
        <w:t>Губернатор области</w:t>
      </w:r>
      <w:r>
        <w:rPr>
          <w:rFonts w:ascii="Times New Roman" w:hAnsi="Times New Roman" w:cs="Times New Roman"/>
          <w:sz w:val="28"/>
          <w:szCs w:val="28"/>
        </w:rPr>
        <w:tab/>
        <w:t xml:space="preserve">                                     </w:t>
      </w:r>
      <w:r>
        <w:rPr>
          <w:rFonts w:ascii="Times New Roman" w:hAnsi="Times New Roman" w:cs="Times New Roman"/>
          <w:sz w:val="28"/>
          <w:szCs w:val="28"/>
        </w:rPr>
        <w:t xml:space="preserve">                 Р.Э. Гольдштейн</w:t>
      </w:r>
    </w:p>
    <w:p w:rsidR="0091686C" w:rsidRPr="0091686C" w:rsidRDefault="0091686C" w:rsidP="0091686C">
      <w:pPr>
        <w:tabs>
          <w:tab w:val="left" w:pos="850"/>
          <w:tab w:val="left" w:pos="3543"/>
          <w:tab w:val="left" w:pos="7654"/>
        </w:tabs>
        <w:spacing w:after="0" w:line="240" w:lineRule="auto"/>
        <w:rPr>
          <w:rFonts w:ascii="Times New Roman" w:hAnsi="Times New Roman" w:cs="Times New Roman"/>
          <w:sz w:val="10"/>
          <w:szCs w:val="10"/>
        </w:rPr>
      </w:pPr>
    </w:p>
    <w:p w:rsidR="000144FF" w:rsidRPr="00722599" w:rsidRDefault="00722599" w:rsidP="007D318D">
      <w:pPr>
        <w:pStyle w:val="a3"/>
        <w:spacing w:after="0" w:line="240" w:lineRule="auto"/>
        <w:ind w:left="5387"/>
        <w:rPr>
          <w:rFonts w:ascii="Times New Roman" w:hAnsi="Times New Roman" w:cs="Times New Roman"/>
          <w:sz w:val="28"/>
          <w:szCs w:val="28"/>
        </w:rPr>
      </w:pPr>
      <w:r w:rsidRPr="00722599">
        <w:rPr>
          <w:rFonts w:ascii="Times New Roman" w:hAnsi="Times New Roman" w:cs="Times New Roman"/>
          <w:sz w:val="28"/>
          <w:szCs w:val="28"/>
        </w:rPr>
        <w:t>УТВЕРЖДЕНА</w:t>
      </w:r>
    </w:p>
    <w:p w:rsidR="00E439FA" w:rsidRPr="00722599" w:rsidRDefault="00722599" w:rsidP="007D318D">
      <w:pPr>
        <w:pStyle w:val="a3"/>
        <w:spacing w:after="0" w:line="240" w:lineRule="auto"/>
        <w:ind w:left="5387"/>
        <w:rPr>
          <w:rFonts w:ascii="Times New Roman" w:hAnsi="Times New Roman" w:cs="Times New Roman"/>
          <w:sz w:val="28"/>
          <w:szCs w:val="28"/>
        </w:rPr>
      </w:pPr>
      <w:r w:rsidRPr="00722599">
        <w:rPr>
          <w:rFonts w:ascii="Times New Roman" w:hAnsi="Times New Roman" w:cs="Times New Roman"/>
          <w:sz w:val="28"/>
          <w:szCs w:val="28"/>
        </w:rPr>
        <w:t>постановлением</w:t>
      </w:r>
      <w:r w:rsidR="00E439FA" w:rsidRPr="00722599">
        <w:rPr>
          <w:rFonts w:ascii="Times New Roman" w:hAnsi="Times New Roman" w:cs="Times New Roman"/>
          <w:sz w:val="28"/>
          <w:szCs w:val="28"/>
        </w:rPr>
        <w:t xml:space="preserve"> правительства</w:t>
      </w:r>
    </w:p>
    <w:p w:rsidR="00E439FA" w:rsidRPr="00722599" w:rsidRDefault="00E439FA" w:rsidP="007D318D">
      <w:pPr>
        <w:pStyle w:val="a3"/>
        <w:spacing w:after="0" w:line="240" w:lineRule="auto"/>
        <w:ind w:left="5387"/>
        <w:rPr>
          <w:rFonts w:ascii="Times New Roman" w:hAnsi="Times New Roman" w:cs="Times New Roman"/>
          <w:sz w:val="28"/>
          <w:szCs w:val="28"/>
        </w:rPr>
      </w:pPr>
      <w:r w:rsidRPr="00722599">
        <w:rPr>
          <w:rFonts w:ascii="Times New Roman" w:hAnsi="Times New Roman" w:cs="Times New Roman"/>
          <w:sz w:val="28"/>
          <w:szCs w:val="28"/>
        </w:rPr>
        <w:t>Еврейской автономной области</w:t>
      </w:r>
    </w:p>
    <w:p w:rsidR="005462D5" w:rsidRDefault="005462D5" w:rsidP="007D318D">
      <w:pPr>
        <w:pStyle w:val="a3"/>
        <w:spacing w:after="0" w:line="240" w:lineRule="auto"/>
        <w:ind w:left="5387"/>
        <w:rPr>
          <w:rFonts w:ascii="Times New Roman" w:hAnsi="Times New Roman" w:cs="Times New Roman"/>
          <w:sz w:val="28"/>
          <w:szCs w:val="28"/>
        </w:rPr>
      </w:pPr>
      <w:r w:rsidRPr="00245440">
        <w:rPr>
          <w:rFonts w:ascii="Times New Roman" w:hAnsi="Times New Roman" w:cs="Times New Roman"/>
          <w:sz w:val="28"/>
          <w:szCs w:val="28"/>
        </w:rPr>
        <w:t xml:space="preserve">от </w:t>
      </w:r>
      <w:r w:rsidR="00245440" w:rsidRPr="00245440">
        <w:rPr>
          <w:rFonts w:ascii="Times New Roman" w:hAnsi="Times New Roman" w:cs="Times New Roman"/>
          <w:sz w:val="28"/>
          <w:szCs w:val="28"/>
        </w:rPr>
        <w:t>__________</w:t>
      </w:r>
      <w:r w:rsidRPr="00245440">
        <w:rPr>
          <w:rFonts w:ascii="Times New Roman" w:hAnsi="Times New Roman" w:cs="Times New Roman"/>
          <w:sz w:val="28"/>
          <w:szCs w:val="28"/>
        </w:rPr>
        <w:t xml:space="preserve"> № </w:t>
      </w:r>
      <w:r w:rsidR="00245440" w:rsidRPr="00245440">
        <w:rPr>
          <w:rFonts w:ascii="Times New Roman" w:hAnsi="Times New Roman" w:cs="Times New Roman"/>
          <w:sz w:val="28"/>
          <w:szCs w:val="28"/>
        </w:rPr>
        <w:t>_______</w:t>
      </w:r>
    </w:p>
    <w:p w:rsidR="00E439FA" w:rsidRDefault="00E439FA" w:rsidP="007D318D">
      <w:pPr>
        <w:pStyle w:val="a3"/>
        <w:spacing w:after="0" w:line="240" w:lineRule="auto"/>
        <w:ind w:left="0"/>
        <w:jc w:val="right"/>
        <w:rPr>
          <w:rFonts w:ascii="Times New Roman" w:hAnsi="Times New Roman" w:cs="Times New Roman"/>
          <w:sz w:val="28"/>
          <w:szCs w:val="28"/>
        </w:rPr>
      </w:pPr>
    </w:p>
    <w:p w:rsidR="00E439FA" w:rsidRPr="001D4872" w:rsidRDefault="00E439FA" w:rsidP="007D318D">
      <w:pPr>
        <w:pStyle w:val="a3"/>
        <w:spacing w:after="0" w:line="240" w:lineRule="auto"/>
        <w:ind w:left="0"/>
        <w:jc w:val="right"/>
        <w:rPr>
          <w:rFonts w:ascii="Times New Roman" w:hAnsi="Times New Roman" w:cs="Times New Roman"/>
          <w:sz w:val="28"/>
          <w:szCs w:val="28"/>
        </w:rPr>
      </w:pPr>
    </w:p>
    <w:p w:rsidR="00E61FE7" w:rsidRPr="001D4872" w:rsidRDefault="00E61FE7" w:rsidP="007D318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Pr="001D4872">
        <w:rPr>
          <w:rFonts w:ascii="Times New Roman" w:hAnsi="Times New Roman" w:cs="Times New Roman"/>
          <w:sz w:val="28"/>
          <w:szCs w:val="28"/>
        </w:rPr>
        <w:t>осударстве</w:t>
      </w:r>
      <w:r>
        <w:rPr>
          <w:rFonts w:ascii="Times New Roman" w:hAnsi="Times New Roman" w:cs="Times New Roman"/>
          <w:sz w:val="28"/>
          <w:szCs w:val="28"/>
        </w:rPr>
        <w:t>нная программа</w:t>
      </w:r>
      <w:r w:rsidRPr="001D4872">
        <w:rPr>
          <w:rFonts w:ascii="Times New Roman" w:hAnsi="Times New Roman" w:cs="Times New Roman"/>
          <w:sz w:val="28"/>
          <w:szCs w:val="28"/>
        </w:rPr>
        <w:t xml:space="preserve"> Еврейской автономной области</w:t>
      </w:r>
    </w:p>
    <w:p w:rsidR="00E61FE7" w:rsidRPr="00E61FE7" w:rsidRDefault="00E61FE7" w:rsidP="007D318D">
      <w:pPr>
        <w:autoSpaceDE w:val="0"/>
        <w:autoSpaceDN w:val="0"/>
        <w:adjustRightInd w:val="0"/>
        <w:spacing w:after="0" w:line="240" w:lineRule="auto"/>
        <w:jc w:val="center"/>
        <w:rPr>
          <w:rFonts w:ascii="Times New Roman" w:hAnsi="Times New Roman" w:cs="Times New Roman"/>
          <w:sz w:val="28"/>
          <w:szCs w:val="28"/>
        </w:rPr>
      </w:pPr>
      <w:r w:rsidRPr="00E61FE7">
        <w:rPr>
          <w:rFonts w:ascii="Times New Roman" w:hAnsi="Times New Roman" w:cs="Times New Roman"/>
          <w:sz w:val="28"/>
          <w:szCs w:val="28"/>
        </w:rPr>
        <w:t>«Управление государственными финансами Еврей</w:t>
      </w:r>
      <w:r w:rsidR="00DE3D0F">
        <w:rPr>
          <w:rFonts w:ascii="Times New Roman" w:hAnsi="Times New Roman" w:cs="Times New Roman"/>
          <w:sz w:val="28"/>
          <w:szCs w:val="28"/>
        </w:rPr>
        <w:t>ской автономной области» на 2024 – 2028</w:t>
      </w:r>
      <w:r w:rsidRPr="00E61FE7">
        <w:rPr>
          <w:rFonts w:ascii="Times New Roman" w:hAnsi="Times New Roman" w:cs="Times New Roman"/>
          <w:sz w:val="28"/>
          <w:szCs w:val="28"/>
        </w:rPr>
        <w:t xml:space="preserve"> годы</w:t>
      </w:r>
    </w:p>
    <w:p w:rsidR="00E61FE7" w:rsidRDefault="00E61FE7" w:rsidP="007D318D">
      <w:pPr>
        <w:autoSpaceDE w:val="0"/>
        <w:autoSpaceDN w:val="0"/>
        <w:adjustRightInd w:val="0"/>
        <w:spacing w:after="0" w:line="240" w:lineRule="auto"/>
        <w:jc w:val="center"/>
        <w:rPr>
          <w:rFonts w:ascii="Times New Roman" w:hAnsi="Times New Roman" w:cs="Times New Roman"/>
          <w:sz w:val="28"/>
          <w:szCs w:val="28"/>
        </w:rPr>
      </w:pPr>
    </w:p>
    <w:p w:rsidR="000144FF" w:rsidRPr="001D4872" w:rsidRDefault="000144FF" w:rsidP="007D318D">
      <w:pPr>
        <w:autoSpaceDE w:val="0"/>
        <w:autoSpaceDN w:val="0"/>
        <w:adjustRightInd w:val="0"/>
        <w:spacing w:after="0" w:line="240" w:lineRule="auto"/>
        <w:jc w:val="center"/>
        <w:rPr>
          <w:rFonts w:ascii="Times New Roman" w:hAnsi="Times New Roman" w:cs="Times New Roman"/>
          <w:sz w:val="28"/>
          <w:szCs w:val="28"/>
        </w:rPr>
      </w:pPr>
      <w:r w:rsidRPr="001D4872">
        <w:rPr>
          <w:rFonts w:ascii="Times New Roman" w:hAnsi="Times New Roman" w:cs="Times New Roman"/>
          <w:sz w:val="28"/>
          <w:szCs w:val="28"/>
        </w:rPr>
        <w:t>I. Стратегические приоритеты</w:t>
      </w:r>
    </w:p>
    <w:p w:rsidR="000144FF" w:rsidRPr="001D4872" w:rsidRDefault="000144FF" w:rsidP="007D318D">
      <w:pPr>
        <w:autoSpaceDE w:val="0"/>
        <w:autoSpaceDN w:val="0"/>
        <w:adjustRightInd w:val="0"/>
        <w:spacing w:after="0" w:line="240" w:lineRule="auto"/>
        <w:jc w:val="center"/>
        <w:rPr>
          <w:rFonts w:ascii="Times New Roman" w:hAnsi="Times New Roman" w:cs="Times New Roman"/>
          <w:sz w:val="28"/>
          <w:szCs w:val="28"/>
        </w:rPr>
      </w:pPr>
      <w:r w:rsidRPr="001D4872">
        <w:rPr>
          <w:rFonts w:ascii="Times New Roman" w:hAnsi="Times New Roman" w:cs="Times New Roman"/>
          <w:sz w:val="28"/>
          <w:szCs w:val="28"/>
        </w:rPr>
        <w:t>государственной программы Еврейской автономной области</w:t>
      </w:r>
    </w:p>
    <w:p w:rsidR="00677A31" w:rsidRPr="00CB4A8D" w:rsidRDefault="000144FF" w:rsidP="007D318D">
      <w:pPr>
        <w:spacing w:after="0" w:line="240" w:lineRule="auto"/>
        <w:jc w:val="center"/>
        <w:rPr>
          <w:rFonts w:ascii="Times New Roman" w:hAnsi="Times New Roman" w:cs="Times New Roman"/>
          <w:sz w:val="28"/>
          <w:szCs w:val="28"/>
        </w:rPr>
      </w:pPr>
      <w:r w:rsidRPr="00CB4A8D">
        <w:rPr>
          <w:rFonts w:ascii="Times New Roman" w:hAnsi="Times New Roman" w:cs="Times New Roman"/>
          <w:sz w:val="28"/>
          <w:szCs w:val="28"/>
        </w:rPr>
        <w:t>«Управление государственными финансами Еврейской автономной области» на 202</w:t>
      </w:r>
      <w:r w:rsidR="00DE3D0F">
        <w:rPr>
          <w:rFonts w:ascii="Times New Roman" w:hAnsi="Times New Roman" w:cs="Times New Roman"/>
          <w:sz w:val="28"/>
          <w:szCs w:val="28"/>
        </w:rPr>
        <w:t>4</w:t>
      </w:r>
      <w:r w:rsidRPr="00CB4A8D">
        <w:rPr>
          <w:rFonts w:ascii="Times New Roman" w:hAnsi="Times New Roman" w:cs="Times New Roman"/>
          <w:sz w:val="28"/>
          <w:szCs w:val="28"/>
        </w:rPr>
        <w:t xml:space="preserve"> –</w:t>
      </w:r>
      <w:r w:rsidR="00DE3D0F">
        <w:rPr>
          <w:rFonts w:ascii="Times New Roman" w:hAnsi="Times New Roman" w:cs="Times New Roman"/>
          <w:sz w:val="28"/>
          <w:szCs w:val="28"/>
        </w:rPr>
        <w:t xml:space="preserve"> 2028</w:t>
      </w:r>
      <w:r w:rsidRPr="00CB4A8D">
        <w:rPr>
          <w:rFonts w:ascii="Times New Roman" w:hAnsi="Times New Roman" w:cs="Times New Roman"/>
          <w:sz w:val="28"/>
          <w:szCs w:val="28"/>
        </w:rPr>
        <w:t xml:space="preserve"> годы</w:t>
      </w:r>
    </w:p>
    <w:p w:rsidR="00677A31" w:rsidRPr="007A7EEE" w:rsidRDefault="00677A31" w:rsidP="007D318D">
      <w:pPr>
        <w:spacing w:after="0" w:line="240" w:lineRule="auto"/>
        <w:jc w:val="center"/>
        <w:rPr>
          <w:rFonts w:ascii="Times New Roman" w:hAnsi="Times New Roman" w:cs="Times New Roman"/>
          <w:sz w:val="28"/>
          <w:szCs w:val="28"/>
        </w:rPr>
      </w:pPr>
    </w:p>
    <w:p w:rsidR="00677A31" w:rsidRPr="001D4872" w:rsidRDefault="00677A31" w:rsidP="007D318D">
      <w:pPr>
        <w:spacing w:after="0" w:line="240" w:lineRule="auto"/>
        <w:jc w:val="center"/>
        <w:rPr>
          <w:rFonts w:ascii="Times New Roman" w:hAnsi="Times New Roman" w:cs="Times New Roman"/>
          <w:sz w:val="28"/>
          <w:szCs w:val="28"/>
        </w:rPr>
      </w:pPr>
      <w:r w:rsidRPr="001D4872">
        <w:rPr>
          <w:rFonts w:ascii="Times New Roman" w:hAnsi="Times New Roman" w:cs="Times New Roman"/>
          <w:sz w:val="28"/>
          <w:szCs w:val="28"/>
        </w:rPr>
        <w:t>1. </w:t>
      </w:r>
      <w:r w:rsidR="000746DC" w:rsidRPr="001D4872">
        <w:rPr>
          <w:rFonts w:ascii="Times New Roman" w:hAnsi="Times New Roman" w:cs="Times New Roman"/>
          <w:sz w:val="28"/>
          <w:szCs w:val="28"/>
        </w:rPr>
        <w:t>Оценка текущего состояния</w:t>
      </w:r>
    </w:p>
    <w:p w:rsidR="00677A31" w:rsidRPr="001D4872" w:rsidRDefault="00677A31" w:rsidP="007D318D">
      <w:pPr>
        <w:spacing w:after="0" w:line="240" w:lineRule="auto"/>
        <w:jc w:val="center"/>
        <w:rPr>
          <w:rFonts w:ascii="Times New Roman" w:hAnsi="Times New Roman" w:cs="Times New Roman"/>
          <w:bCs/>
          <w:sz w:val="28"/>
          <w:szCs w:val="28"/>
        </w:rPr>
      </w:pPr>
      <w:r w:rsidRPr="001D4872">
        <w:rPr>
          <w:rFonts w:ascii="Times New Roman" w:hAnsi="Times New Roman" w:cs="Times New Roman"/>
          <w:sz w:val="28"/>
          <w:szCs w:val="28"/>
        </w:rPr>
        <w:t>сферы управления государственными финансами</w:t>
      </w:r>
    </w:p>
    <w:p w:rsidR="000144FF" w:rsidRDefault="000144FF" w:rsidP="007D318D">
      <w:pPr>
        <w:spacing w:after="0" w:line="240" w:lineRule="auto"/>
        <w:jc w:val="center"/>
        <w:rPr>
          <w:rFonts w:ascii="Times New Roman" w:hAnsi="Times New Roman" w:cs="Times New Roman"/>
          <w:bCs/>
          <w:sz w:val="28"/>
          <w:szCs w:val="28"/>
        </w:rPr>
      </w:pPr>
      <w:r w:rsidRPr="001D4872">
        <w:rPr>
          <w:rFonts w:ascii="Times New Roman" w:hAnsi="Times New Roman" w:cs="Times New Roman"/>
          <w:bCs/>
          <w:sz w:val="28"/>
          <w:szCs w:val="28"/>
        </w:rPr>
        <w:t>Еврейской автономной</w:t>
      </w:r>
      <w:r w:rsidR="00677A31" w:rsidRPr="001D4872">
        <w:rPr>
          <w:rFonts w:ascii="Times New Roman" w:hAnsi="Times New Roman" w:cs="Times New Roman"/>
          <w:bCs/>
          <w:sz w:val="28"/>
          <w:szCs w:val="28"/>
        </w:rPr>
        <w:t xml:space="preserve"> </w:t>
      </w:r>
      <w:r w:rsidRPr="001D4872">
        <w:rPr>
          <w:rFonts w:ascii="Times New Roman" w:hAnsi="Times New Roman" w:cs="Times New Roman"/>
          <w:bCs/>
          <w:sz w:val="28"/>
          <w:szCs w:val="28"/>
        </w:rPr>
        <w:t>области</w:t>
      </w:r>
    </w:p>
    <w:p w:rsidR="00D97D0E" w:rsidRPr="001D4872" w:rsidRDefault="00D97D0E" w:rsidP="007D318D">
      <w:pPr>
        <w:spacing w:after="0" w:line="240" w:lineRule="auto"/>
        <w:jc w:val="center"/>
        <w:rPr>
          <w:rFonts w:ascii="Times New Roman" w:hAnsi="Times New Roman" w:cs="Times New Roman"/>
          <w:bCs/>
          <w:sz w:val="28"/>
          <w:szCs w:val="28"/>
        </w:rPr>
      </w:pPr>
    </w:p>
    <w:p w:rsidR="000A178C" w:rsidRPr="000A178C" w:rsidRDefault="000A178C" w:rsidP="007D318D">
      <w:pPr>
        <w:autoSpaceDE w:val="0"/>
        <w:autoSpaceDN w:val="0"/>
        <w:adjustRightInd w:val="0"/>
        <w:spacing w:after="0" w:line="240" w:lineRule="auto"/>
        <w:ind w:firstLine="709"/>
        <w:jc w:val="both"/>
        <w:rPr>
          <w:rFonts w:ascii="Times New Roman" w:hAnsi="Times New Roman" w:cs="Times New Roman"/>
          <w:sz w:val="28"/>
          <w:szCs w:val="28"/>
        </w:rPr>
      </w:pPr>
      <w:r w:rsidRPr="000A178C">
        <w:rPr>
          <w:rFonts w:ascii="Times New Roman" w:hAnsi="Times New Roman" w:cs="Times New Roman"/>
          <w:sz w:val="28"/>
          <w:szCs w:val="28"/>
        </w:rPr>
        <w:t xml:space="preserve">Эффективное и прозрачное управление общественными финансами </w:t>
      </w:r>
      <w:r>
        <w:rPr>
          <w:rFonts w:ascii="Times New Roman" w:hAnsi="Times New Roman" w:cs="Times New Roman"/>
          <w:sz w:val="28"/>
          <w:szCs w:val="28"/>
        </w:rPr>
        <w:t xml:space="preserve">– </w:t>
      </w:r>
      <w:r w:rsidRPr="000A178C">
        <w:rPr>
          <w:rFonts w:ascii="Times New Roman" w:hAnsi="Times New Roman" w:cs="Times New Roman"/>
          <w:sz w:val="28"/>
          <w:szCs w:val="28"/>
        </w:rPr>
        <w:t xml:space="preserve">базовое условие для повышения уровня жизни населения, обеспечения устойчивого экономического роста, содействия </w:t>
      </w:r>
      <w:r w:rsidR="009F4301">
        <w:rPr>
          <w:rFonts w:ascii="Times New Roman" w:hAnsi="Times New Roman" w:cs="Times New Roman"/>
          <w:sz w:val="28"/>
          <w:szCs w:val="28"/>
        </w:rPr>
        <w:t>инвестиционной активности</w:t>
      </w:r>
      <w:r w:rsidRPr="000A178C">
        <w:rPr>
          <w:rFonts w:ascii="Times New Roman" w:hAnsi="Times New Roman" w:cs="Times New Roman"/>
          <w:sz w:val="28"/>
          <w:szCs w:val="28"/>
        </w:rPr>
        <w:t>, а также достижения иных стратегических целей социально-экономического развития</w:t>
      </w:r>
      <w:r w:rsidR="009F4301">
        <w:rPr>
          <w:rFonts w:ascii="Times New Roman" w:hAnsi="Times New Roman" w:cs="Times New Roman"/>
          <w:sz w:val="28"/>
          <w:szCs w:val="28"/>
        </w:rPr>
        <w:t>.</w:t>
      </w:r>
    </w:p>
    <w:p w:rsidR="00DB7981" w:rsidRDefault="000A178C" w:rsidP="007D318D">
      <w:pPr>
        <w:autoSpaceDE w:val="0"/>
        <w:autoSpaceDN w:val="0"/>
        <w:adjustRightInd w:val="0"/>
        <w:spacing w:after="0" w:line="240" w:lineRule="auto"/>
        <w:ind w:firstLine="709"/>
        <w:jc w:val="both"/>
        <w:rPr>
          <w:rFonts w:ascii="Times New Roman" w:hAnsi="Times New Roman" w:cs="Times New Roman"/>
          <w:sz w:val="28"/>
          <w:szCs w:val="28"/>
        </w:rPr>
      </w:pPr>
      <w:r w:rsidRPr="000A178C">
        <w:rPr>
          <w:rFonts w:ascii="Times New Roman" w:hAnsi="Times New Roman" w:cs="Times New Roman"/>
          <w:sz w:val="28"/>
          <w:szCs w:val="28"/>
        </w:rPr>
        <w:t>За пери</w:t>
      </w:r>
      <w:r>
        <w:rPr>
          <w:rFonts w:ascii="Times New Roman" w:hAnsi="Times New Roman" w:cs="Times New Roman"/>
          <w:sz w:val="28"/>
          <w:szCs w:val="28"/>
        </w:rPr>
        <w:t>од реализации мероприятий государственной программы Еврейской автономной области</w:t>
      </w:r>
      <w:r w:rsidR="009F4301">
        <w:rPr>
          <w:rFonts w:ascii="Times New Roman" w:hAnsi="Times New Roman" w:cs="Times New Roman"/>
          <w:sz w:val="28"/>
          <w:szCs w:val="28"/>
        </w:rPr>
        <w:t xml:space="preserve"> (далее – область)</w:t>
      </w:r>
      <w:r>
        <w:rPr>
          <w:rFonts w:ascii="Times New Roman" w:hAnsi="Times New Roman" w:cs="Times New Roman"/>
          <w:sz w:val="28"/>
          <w:szCs w:val="28"/>
        </w:rPr>
        <w:t xml:space="preserve"> </w:t>
      </w:r>
      <w:r w:rsidRPr="00CB4A8D">
        <w:rPr>
          <w:rFonts w:ascii="Times New Roman" w:hAnsi="Times New Roman" w:cs="Times New Roman"/>
          <w:sz w:val="28"/>
          <w:szCs w:val="28"/>
        </w:rPr>
        <w:t>«Управление государственными финансами Еврейской автономной области»</w:t>
      </w:r>
      <w:r w:rsidR="00497340">
        <w:rPr>
          <w:rFonts w:ascii="Times New Roman" w:hAnsi="Times New Roman" w:cs="Times New Roman"/>
          <w:sz w:val="28"/>
          <w:szCs w:val="28"/>
        </w:rPr>
        <w:t xml:space="preserve"> 2020 – 2022 годы</w:t>
      </w:r>
      <w:r w:rsidR="00247376">
        <w:rPr>
          <w:rFonts w:ascii="Times New Roman" w:hAnsi="Times New Roman" w:cs="Times New Roman"/>
          <w:sz w:val="28"/>
          <w:szCs w:val="28"/>
        </w:rPr>
        <w:t xml:space="preserve"> достигнуты следующие результаты</w:t>
      </w:r>
      <w:r w:rsidR="00DB7981">
        <w:rPr>
          <w:rFonts w:ascii="Times New Roman" w:hAnsi="Times New Roman" w:cs="Times New Roman"/>
          <w:sz w:val="28"/>
          <w:szCs w:val="28"/>
        </w:rPr>
        <w:t>:</w:t>
      </w:r>
    </w:p>
    <w:p w:rsidR="009F4301" w:rsidRDefault="00DB7981"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A0866">
        <w:rPr>
          <w:rFonts w:ascii="Times New Roman" w:hAnsi="Times New Roman" w:cs="Times New Roman"/>
          <w:sz w:val="28"/>
          <w:szCs w:val="28"/>
        </w:rPr>
        <w:t>определены</w:t>
      </w:r>
      <w:r w:rsidR="00567FE9" w:rsidRPr="009F4301">
        <w:rPr>
          <w:rFonts w:ascii="Times New Roman" w:hAnsi="Times New Roman" w:cs="Times New Roman"/>
          <w:sz w:val="28"/>
          <w:szCs w:val="28"/>
        </w:rPr>
        <w:t xml:space="preserve"> основы для повышения долгосрочной сбалансированности и устойчивости бюджетной системы области</w:t>
      </w:r>
      <w:r w:rsidR="009F4301">
        <w:rPr>
          <w:rFonts w:ascii="Times New Roman" w:hAnsi="Times New Roman" w:cs="Times New Roman"/>
          <w:sz w:val="28"/>
          <w:szCs w:val="28"/>
        </w:rPr>
        <w:t>, повышения качества управления государственными финансами</w:t>
      </w:r>
      <w:r w:rsidR="00D017AA">
        <w:rPr>
          <w:rFonts w:ascii="Times New Roman" w:hAnsi="Times New Roman" w:cs="Times New Roman"/>
          <w:sz w:val="28"/>
          <w:szCs w:val="28"/>
        </w:rPr>
        <w:t>;</w:t>
      </w:r>
    </w:p>
    <w:p w:rsidR="009F4301" w:rsidRDefault="009F4301"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A0866">
        <w:rPr>
          <w:rFonts w:ascii="Times New Roman" w:hAnsi="Times New Roman" w:cs="Times New Roman"/>
          <w:sz w:val="28"/>
          <w:szCs w:val="28"/>
        </w:rPr>
        <w:t>продолжено формирование областного</w:t>
      </w:r>
      <w:r w:rsidRPr="009F4301">
        <w:rPr>
          <w:rFonts w:ascii="Times New Roman" w:hAnsi="Times New Roman" w:cs="Times New Roman"/>
          <w:sz w:val="28"/>
          <w:szCs w:val="28"/>
        </w:rPr>
        <w:t xml:space="preserve"> бюджет</w:t>
      </w:r>
      <w:r w:rsidR="00EA0866">
        <w:rPr>
          <w:rFonts w:ascii="Times New Roman" w:hAnsi="Times New Roman" w:cs="Times New Roman"/>
          <w:sz w:val="28"/>
          <w:szCs w:val="28"/>
        </w:rPr>
        <w:t>а</w:t>
      </w:r>
      <w:r w:rsidR="0000319E">
        <w:rPr>
          <w:rFonts w:ascii="Times New Roman" w:hAnsi="Times New Roman" w:cs="Times New Roman"/>
          <w:sz w:val="28"/>
          <w:szCs w:val="28"/>
        </w:rPr>
        <w:t xml:space="preserve"> </w:t>
      </w:r>
      <w:r w:rsidRPr="009F4301">
        <w:rPr>
          <w:rFonts w:ascii="Times New Roman" w:hAnsi="Times New Roman" w:cs="Times New Roman"/>
          <w:sz w:val="28"/>
          <w:szCs w:val="28"/>
        </w:rPr>
        <w:t>в структуре государственных программ области</w:t>
      </w:r>
      <w:r>
        <w:rPr>
          <w:rFonts w:ascii="Times New Roman" w:hAnsi="Times New Roman" w:cs="Times New Roman"/>
          <w:sz w:val="28"/>
          <w:szCs w:val="28"/>
        </w:rPr>
        <w:t xml:space="preserve">, что </w:t>
      </w:r>
      <w:r w:rsidRPr="009F4301">
        <w:rPr>
          <w:rFonts w:ascii="Times New Roman" w:hAnsi="Times New Roman" w:cs="Times New Roman"/>
          <w:sz w:val="28"/>
          <w:szCs w:val="28"/>
        </w:rPr>
        <w:t>способствует</w:t>
      </w:r>
      <w:r>
        <w:rPr>
          <w:rFonts w:ascii="Times New Roman" w:hAnsi="Times New Roman" w:cs="Times New Roman"/>
          <w:sz w:val="28"/>
          <w:szCs w:val="28"/>
        </w:rPr>
        <w:t xml:space="preserve"> </w:t>
      </w:r>
      <w:r w:rsidRPr="009F4301">
        <w:rPr>
          <w:rFonts w:ascii="Times New Roman" w:hAnsi="Times New Roman" w:cs="Times New Roman"/>
          <w:sz w:val="28"/>
          <w:szCs w:val="28"/>
        </w:rPr>
        <w:t>соблюдению единого подхода к рациональному использованию средств</w:t>
      </w:r>
      <w:r w:rsidR="00EA0866">
        <w:rPr>
          <w:rFonts w:ascii="Times New Roman" w:hAnsi="Times New Roman" w:cs="Times New Roman"/>
          <w:sz w:val="28"/>
          <w:szCs w:val="28"/>
        </w:rPr>
        <w:t>,</w:t>
      </w:r>
      <w:r w:rsidR="00EA0866" w:rsidRPr="00EA0866">
        <w:rPr>
          <w:rFonts w:ascii="Times New Roman" w:hAnsi="Times New Roman" w:cs="Times New Roman"/>
          <w:sz w:val="28"/>
          <w:szCs w:val="28"/>
        </w:rPr>
        <w:t xml:space="preserve"> </w:t>
      </w:r>
      <w:r w:rsidR="00EA0866">
        <w:rPr>
          <w:rFonts w:ascii="Times New Roman" w:hAnsi="Times New Roman" w:cs="Times New Roman"/>
          <w:sz w:val="28"/>
          <w:szCs w:val="28"/>
        </w:rPr>
        <w:t>расстановке</w:t>
      </w:r>
      <w:r w:rsidR="00EA0866" w:rsidRPr="00DB7981">
        <w:rPr>
          <w:rFonts w:ascii="Times New Roman" w:hAnsi="Times New Roman" w:cs="Times New Roman"/>
          <w:sz w:val="28"/>
          <w:szCs w:val="28"/>
        </w:rPr>
        <w:t xml:space="preserve"> приоритетов в планировании и расходовании бюджетных средств</w:t>
      </w:r>
      <w:r w:rsidR="00EA0866">
        <w:rPr>
          <w:rFonts w:ascii="Times New Roman" w:hAnsi="Times New Roman" w:cs="Times New Roman"/>
          <w:sz w:val="28"/>
          <w:szCs w:val="28"/>
        </w:rPr>
        <w:t xml:space="preserve"> и</w:t>
      </w:r>
      <w:r w:rsidRPr="009F4301">
        <w:rPr>
          <w:rFonts w:ascii="Times New Roman" w:hAnsi="Times New Roman" w:cs="Times New Roman"/>
          <w:sz w:val="28"/>
          <w:szCs w:val="28"/>
        </w:rPr>
        <w:t xml:space="preserve"> </w:t>
      </w:r>
      <w:r>
        <w:rPr>
          <w:rFonts w:ascii="Times New Roman" w:hAnsi="Times New Roman" w:cs="Times New Roman"/>
          <w:sz w:val="28"/>
          <w:szCs w:val="28"/>
        </w:rPr>
        <w:t>ре</w:t>
      </w:r>
      <w:r w:rsidR="00D97D0E">
        <w:rPr>
          <w:rFonts w:ascii="Times New Roman" w:hAnsi="Times New Roman" w:cs="Times New Roman"/>
          <w:sz w:val="28"/>
          <w:szCs w:val="28"/>
        </w:rPr>
        <w:t>шению</w:t>
      </w:r>
      <w:r w:rsidRPr="009F4301">
        <w:rPr>
          <w:rFonts w:ascii="Times New Roman" w:hAnsi="Times New Roman" w:cs="Times New Roman"/>
          <w:sz w:val="28"/>
          <w:szCs w:val="28"/>
        </w:rPr>
        <w:t xml:space="preserve"> наиб</w:t>
      </w:r>
      <w:r>
        <w:rPr>
          <w:rFonts w:ascii="Times New Roman" w:hAnsi="Times New Roman" w:cs="Times New Roman"/>
          <w:sz w:val="28"/>
          <w:szCs w:val="28"/>
        </w:rPr>
        <w:t>олее острых проблем</w:t>
      </w:r>
      <w:r w:rsidRPr="009F4301">
        <w:rPr>
          <w:rFonts w:ascii="Times New Roman" w:hAnsi="Times New Roman" w:cs="Times New Roman"/>
          <w:sz w:val="28"/>
          <w:szCs w:val="28"/>
        </w:rPr>
        <w:t xml:space="preserve"> региона</w:t>
      </w:r>
      <w:r>
        <w:rPr>
          <w:rFonts w:ascii="Times New Roman" w:hAnsi="Times New Roman" w:cs="Times New Roman"/>
          <w:sz w:val="28"/>
          <w:szCs w:val="28"/>
        </w:rPr>
        <w:t>;</w:t>
      </w:r>
    </w:p>
    <w:p w:rsidR="00213327" w:rsidRPr="007A7EEE" w:rsidRDefault="00213327" w:rsidP="007D318D">
      <w:pPr>
        <w:autoSpaceDE w:val="0"/>
        <w:autoSpaceDN w:val="0"/>
        <w:adjustRightInd w:val="0"/>
        <w:spacing w:after="0" w:line="240" w:lineRule="auto"/>
        <w:ind w:firstLine="709"/>
        <w:jc w:val="both"/>
        <w:rPr>
          <w:rFonts w:ascii="Times New Roman" w:hAnsi="Times New Roman" w:cs="Times New Roman"/>
          <w:sz w:val="28"/>
          <w:szCs w:val="28"/>
        </w:rPr>
      </w:pPr>
      <w:r w:rsidRPr="007A7EEE">
        <w:rPr>
          <w:rFonts w:ascii="Times New Roman" w:hAnsi="Times New Roman" w:cs="Times New Roman"/>
          <w:sz w:val="28"/>
          <w:szCs w:val="28"/>
        </w:rPr>
        <w:t xml:space="preserve">- при планировании областного бюджета </w:t>
      </w:r>
      <w:r w:rsidR="00C73018" w:rsidRPr="007A7EEE">
        <w:rPr>
          <w:rFonts w:ascii="Times New Roman" w:hAnsi="Times New Roman" w:cs="Times New Roman"/>
          <w:sz w:val="28"/>
          <w:szCs w:val="28"/>
        </w:rPr>
        <w:t>приоритетными расходами</w:t>
      </w:r>
      <w:r w:rsidR="005A73B2" w:rsidRPr="007A7EEE">
        <w:rPr>
          <w:rFonts w:ascii="Times New Roman" w:hAnsi="Times New Roman" w:cs="Times New Roman"/>
          <w:sz w:val="28"/>
          <w:szCs w:val="28"/>
        </w:rPr>
        <w:t xml:space="preserve"> </w:t>
      </w:r>
      <w:r w:rsidR="00ED21E8">
        <w:rPr>
          <w:rFonts w:ascii="Times New Roman" w:hAnsi="Times New Roman" w:cs="Times New Roman"/>
          <w:sz w:val="28"/>
          <w:szCs w:val="28"/>
        </w:rPr>
        <w:t>обозначены</w:t>
      </w:r>
      <w:r w:rsidR="00C73018" w:rsidRPr="007A7EEE">
        <w:rPr>
          <w:rFonts w:ascii="Times New Roman" w:hAnsi="Times New Roman" w:cs="Times New Roman"/>
          <w:sz w:val="28"/>
          <w:szCs w:val="28"/>
        </w:rPr>
        <w:t xml:space="preserve"> расходы</w:t>
      </w:r>
      <w:r w:rsidRPr="007A7EEE">
        <w:rPr>
          <w:rFonts w:ascii="Times New Roman" w:hAnsi="Times New Roman" w:cs="Times New Roman"/>
          <w:sz w:val="28"/>
          <w:szCs w:val="28"/>
        </w:rPr>
        <w:t xml:space="preserve"> на реализацию национальных целей, определенных в указах Президента Российской Федерации от </w:t>
      </w:r>
      <w:r w:rsidR="002A1C6C" w:rsidRPr="007A7EEE">
        <w:rPr>
          <w:rFonts w:ascii="Times New Roman" w:hAnsi="Times New Roman" w:cs="Times New Roman"/>
          <w:sz w:val="28"/>
          <w:szCs w:val="28"/>
        </w:rPr>
        <w:t>0</w:t>
      </w:r>
      <w:r w:rsidRPr="007A7EEE">
        <w:rPr>
          <w:rFonts w:ascii="Times New Roman" w:hAnsi="Times New Roman" w:cs="Times New Roman"/>
          <w:sz w:val="28"/>
          <w:szCs w:val="28"/>
        </w:rPr>
        <w:t>7 мая 2018 года № 2</w:t>
      </w:r>
      <w:r w:rsidR="00C73018" w:rsidRPr="007A7EEE">
        <w:rPr>
          <w:rFonts w:ascii="Times New Roman" w:hAnsi="Times New Roman" w:cs="Times New Roman"/>
          <w:sz w:val="28"/>
          <w:szCs w:val="28"/>
        </w:rPr>
        <w:t xml:space="preserve">04 и </w:t>
      </w:r>
      <w:r w:rsidR="00ED21E8">
        <w:rPr>
          <w:rFonts w:ascii="Times New Roman" w:hAnsi="Times New Roman" w:cs="Times New Roman"/>
          <w:sz w:val="28"/>
          <w:szCs w:val="28"/>
        </w:rPr>
        <w:br/>
      </w:r>
      <w:r w:rsidR="00C73018" w:rsidRPr="007A7EEE">
        <w:rPr>
          <w:rFonts w:ascii="Times New Roman" w:hAnsi="Times New Roman" w:cs="Times New Roman"/>
          <w:sz w:val="28"/>
          <w:szCs w:val="28"/>
        </w:rPr>
        <w:t>от 21 июля 2020 года № 474</w:t>
      </w:r>
      <w:r w:rsidR="00CB36A0" w:rsidRPr="007A7EEE">
        <w:rPr>
          <w:rFonts w:ascii="Times New Roman" w:hAnsi="Times New Roman" w:cs="Times New Roman"/>
          <w:sz w:val="28"/>
          <w:szCs w:val="28"/>
        </w:rPr>
        <w:t xml:space="preserve">, а также </w:t>
      </w:r>
      <w:r w:rsidR="00ED21E8">
        <w:rPr>
          <w:rFonts w:ascii="Times New Roman" w:hAnsi="Times New Roman" w:cs="Times New Roman"/>
          <w:sz w:val="28"/>
          <w:szCs w:val="28"/>
        </w:rPr>
        <w:t xml:space="preserve">расходы </w:t>
      </w:r>
      <w:r w:rsidR="00CB36A0" w:rsidRPr="007A7EEE">
        <w:rPr>
          <w:rFonts w:ascii="Times New Roman" w:hAnsi="Times New Roman" w:cs="Times New Roman"/>
          <w:sz w:val="28"/>
          <w:szCs w:val="28"/>
        </w:rPr>
        <w:t>на реализацию первоочередных обязательств бюджета;</w:t>
      </w:r>
    </w:p>
    <w:p w:rsidR="00F725B7" w:rsidRDefault="00497340" w:rsidP="00F725B7">
      <w:pPr>
        <w:autoSpaceDE w:val="0"/>
        <w:autoSpaceDN w:val="0"/>
        <w:adjustRightInd w:val="0"/>
        <w:spacing w:after="0" w:line="240" w:lineRule="auto"/>
        <w:ind w:firstLine="709"/>
        <w:jc w:val="both"/>
        <w:rPr>
          <w:rFonts w:ascii="Times New Roman" w:hAnsi="Times New Roman" w:cs="Times New Roman"/>
          <w:sz w:val="28"/>
          <w:szCs w:val="28"/>
        </w:rPr>
      </w:pPr>
      <w:r w:rsidRPr="00F725B7">
        <w:rPr>
          <w:rFonts w:ascii="Times New Roman" w:hAnsi="Times New Roman" w:cs="Times New Roman"/>
          <w:sz w:val="28"/>
          <w:szCs w:val="28"/>
        </w:rPr>
        <w:t>- </w:t>
      </w:r>
      <w:r w:rsidR="007F1932" w:rsidRPr="00F725B7">
        <w:rPr>
          <w:rFonts w:ascii="Times New Roman" w:hAnsi="Times New Roman" w:cs="Times New Roman"/>
          <w:sz w:val="28"/>
          <w:szCs w:val="28"/>
        </w:rPr>
        <w:t>выполнены</w:t>
      </w:r>
      <w:r w:rsidRPr="00F725B7">
        <w:rPr>
          <w:rFonts w:ascii="Times New Roman" w:hAnsi="Times New Roman" w:cs="Times New Roman"/>
          <w:sz w:val="28"/>
          <w:szCs w:val="28"/>
        </w:rPr>
        <w:t xml:space="preserve"> условия соглашений, заключенных губернатором области и департаментом финансов </w:t>
      </w:r>
      <w:r w:rsidR="002A1C6C" w:rsidRPr="00F725B7">
        <w:rPr>
          <w:rFonts w:ascii="Times New Roman" w:hAnsi="Times New Roman" w:cs="Times New Roman"/>
          <w:sz w:val="28"/>
          <w:szCs w:val="28"/>
        </w:rPr>
        <w:t xml:space="preserve">правительства </w:t>
      </w:r>
      <w:r w:rsidRPr="00F725B7">
        <w:rPr>
          <w:rFonts w:ascii="Times New Roman" w:hAnsi="Times New Roman" w:cs="Times New Roman"/>
          <w:sz w:val="28"/>
          <w:szCs w:val="28"/>
        </w:rPr>
        <w:t xml:space="preserve">области с Министерством финансов Российской Федерации, в том числе </w:t>
      </w:r>
      <w:r w:rsidR="007F1932" w:rsidRPr="00F725B7">
        <w:rPr>
          <w:rFonts w:ascii="Times New Roman" w:hAnsi="Times New Roman" w:cs="Times New Roman"/>
          <w:sz w:val="28"/>
          <w:szCs w:val="28"/>
        </w:rPr>
        <w:t>реализованы</w:t>
      </w:r>
      <w:r w:rsidRPr="00F725B7">
        <w:rPr>
          <w:rFonts w:ascii="Times New Roman" w:hAnsi="Times New Roman" w:cs="Times New Roman"/>
          <w:sz w:val="28"/>
          <w:szCs w:val="28"/>
        </w:rPr>
        <w:t xml:space="preserve"> мер</w:t>
      </w:r>
      <w:r w:rsidR="007F1932" w:rsidRPr="00F725B7">
        <w:rPr>
          <w:rFonts w:ascii="Times New Roman" w:hAnsi="Times New Roman" w:cs="Times New Roman"/>
          <w:sz w:val="28"/>
          <w:szCs w:val="28"/>
        </w:rPr>
        <w:t>ы</w:t>
      </w:r>
      <w:r w:rsidRPr="00F725B7">
        <w:rPr>
          <w:rFonts w:ascii="Times New Roman" w:hAnsi="Times New Roman" w:cs="Times New Roman"/>
          <w:sz w:val="28"/>
          <w:szCs w:val="28"/>
        </w:rPr>
        <w:t xml:space="preserve"> по </w:t>
      </w:r>
      <w:r w:rsidRPr="00F725B7">
        <w:rPr>
          <w:rFonts w:ascii="Times New Roman" w:hAnsi="Times New Roman" w:cs="Times New Roman"/>
          <w:sz w:val="28"/>
          <w:szCs w:val="28"/>
        </w:rPr>
        <w:lastRenderedPageBreak/>
        <w:t xml:space="preserve">повышению эффективности </w:t>
      </w:r>
      <w:r w:rsidR="00E951D2" w:rsidRPr="00F725B7">
        <w:rPr>
          <w:rFonts w:ascii="Times New Roman" w:hAnsi="Times New Roman" w:cs="Times New Roman"/>
          <w:sz w:val="28"/>
          <w:szCs w:val="28"/>
        </w:rPr>
        <w:t>использования бюджетных средств</w:t>
      </w:r>
      <w:r w:rsidRPr="00F725B7">
        <w:rPr>
          <w:rFonts w:ascii="Times New Roman" w:hAnsi="Times New Roman" w:cs="Times New Roman"/>
          <w:sz w:val="28"/>
          <w:szCs w:val="28"/>
        </w:rPr>
        <w:t xml:space="preserve"> путем выполнения мероприятий Плана по росту доходного потенциала области, оптимизации расходов бюджета области и совершенствованию долговой политики области;</w:t>
      </w:r>
      <w:r w:rsidR="00F725B7" w:rsidRPr="00F725B7">
        <w:rPr>
          <w:rFonts w:ascii="Times New Roman" w:hAnsi="Times New Roman" w:cs="Times New Roman"/>
          <w:sz w:val="28"/>
          <w:szCs w:val="28"/>
        </w:rPr>
        <w:t xml:space="preserve"> </w:t>
      </w:r>
    </w:p>
    <w:p w:rsidR="00F725B7" w:rsidRDefault="00F725B7" w:rsidP="00F72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усовершенствованы информационные технологии, используемые</w:t>
      </w:r>
      <w:r w:rsidRPr="00213327">
        <w:rPr>
          <w:rFonts w:ascii="Times New Roman" w:hAnsi="Times New Roman" w:cs="Times New Roman"/>
          <w:sz w:val="28"/>
          <w:szCs w:val="28"/>
        </w:rPr>
        <w:t xml:space="preserve"> при планировании и исполне</w:t>
      </w:r>
      <w:r>
        <w:rPr>
          <w:rFonts w:ascii="Times New Roman" w:hAnsi="Times New Roman" w:cs="Times New Roman"/>
          <w:sz w:val="28"/>
          <w:szCs w:val="28"/>
        </w:rPr>
        <w:t>нии бюджета</w:t>
      </w:r>
      <w:r w:rsidRPr="00213327">
        <w:rPr>
          <w:rFonts w:ascii="Times New Roman" w:hAnsi="Times New Roman" w:cs="Times New Roman"/>
          <w:sz w:val="28"/>
          <w:szCs w:val="28"/>
        </w:rPr>
        <w:t xml:space="preserve"> области;</w:t>
      </w:r>
    </w:p>
    <w:p w:rsidR="009F4301" w:rsidRDefault="00213327" w:rsidP="007D318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проведены мероприятия по повышению </w:t>
      </w:r>
      <w:r w:rsidRPr="00213327">
        <w:rPr>
          <w:rFonts w:ascii="Times New Roman" w:hAnsi="Times New Roman" w:cs="Times New Roman"/>
          <w:sz w:val="28"/>
          <w:szCs w:val="28"/>
        </w:rPr>
        <w:t>открытости и прозрачности бюджетного процесса, доступности информации о государственных финанс</w:t>
      </w:r>
      <w:r>
        <w:rPr>
          <w:rFonts w:ascii="Times New Roman" w:hAnsi="Times New Roman" w:cs="Times New Roman"/>
          <w:sz w:val="28"/>
          <w:szCs w:val="28"/>
        </w:rPr>
        <w:t>ах</w:t>
      </w:r>
      <w:r w:rsidR="00497340">
        <w:rPr>
          <w:rFonts w:ascii="Times New Roman" w:hAnsi="Times New Roman" w:cs="Times New Roman"/>
          <w:sz w:val="28"/>
          <w:szCs w:val="28"/>
        </w:rPr>
        <w:t xml:space="preserve"> </w:t>
      </w:r>
      <w:r w:rsidR="00AE1E9A">
        <w:rPr>
          <w:rFonts w:ascii="Times New Roman" w:hAnsi="Times New Roman" w:cs="Times New Roman"/>
          <w:sz w:val="28"/>
          <w:szCs w:val="28"/>
        </w:rPr>
        <w:t>области:</w:t>
      </w:r>
      <w:r w:rsidR="009F4301" w:rsidRPr="00497340">
        <w:rPr>
          <w:rFonts w:ascii="Times New Roman" w:hAnsi="Times New Roman" w:cs="Times New Roman"/>
          <w:sz w:val="28"/>
          <w:szCs w:val="28"/>
        </w:rPr>
        <w:t xml:space="preserve"> </w:t>
      </w:r>
      <w:r w:rsidR="00AE1E9A">
        <w:rPr>
          <w:rFonts w:ascii="Times New Roman" w:hAnsi="Times New Roman" w:cs="Times New Roman"/>
          <w:sz w:val="28"/>
          <w:szCs w:val="28"/>
        </w:rPr>
        <w:t>сформирована и</w:t>
      </w:r>
      <w:r w:rsidR="009F4301" w:rsidRPr="00497340">
        <w:rPr>
          <w:rFonts w:ascii="Times New Roman" w:hAnsi="Times New Roman" w:cs="Times New Roman"/>
          <w:sz w:val="28"/>
          <w:szCs w:val="28"/>
        </w:rPr>
        <w:t xml:space="preserve"> размещена на </w:t>
      </w:r>
      <w:r w:rsidR="00AE1E9A" w:rsidRPr="00497340">
        <w:rPr>
          <w:rFonts w:ascii="Times New Roman" w:hAnsi="Times New Roman" w:cs="Times New Roman"/>
          <w:sz w:val="28"/>
          <w:szCs w:val="28"/>
        </w:rPr>
        <w:t>Официальном интернет-портале органов</w:t>
      </w:r>
      <w:r w:rsidR="00AE1E9A">
        <w:rPr>
          <w:rFonts w:ascii="Times New Roman" w:hAnsi="Times New Roman" w:cs="Times New Roman"/>
          <w:sz w:val="28"/>
          <w:szCs w:val="28"/>
        </w:rPr>
        <w:t xml:space="preserve"> государственной власти области электронная брошюра «Бюджет для граждан», так же на </w:t>
      </w:r>
      <w:r w:rsidR="00AE1E9A" w:rsidRPr="00497340">
        <w:rPr>
          <w:rFonts w:ascii="Times New Roman" w:hAnsi="Times New Roman" w:cs="Times New Roman"/>
          <w:sz w:val="28"/>
          <w:szCs w:val="28"/>
        </w:rPr>
        <w:t>Официальном интернет-портале органов</w:t>
      </w:r>
      <w:r w:rsidR="00AE1E9A">
        <w:rPr>
          <w:rFonts w:ascii="Times New Roman" w:hAnsi="Times New Roman" w:cs="Times New Roman"/>
          <w:sz w:val="28"/>
          <w:szCs w:val="28"/>
        </w:rPr>
        <w:t xml:space="preserve"> государственной власти области </w:t>
      </w:r>
      <w:r w:rsidR="00F725B7">
        <w:rPr>
          <w:rFonts w:ascii="Times New Roman" w:hAnsi="Times New Roman" w:cs="Times New Roman"/>
          <w:sz w:val="28"/>
          <w:szCs w:val="28"/>
        </w:rPr>
        <w:t>продолжено опубликование информации</w:t>
      </w:r>
      <w:r w:rsidR="00781BC7" w:rsidRPr="00781BC7">
        <w:rPr>
          <w:rFonts w:ascii="Times New Roman" w:hAnsi="Times New Roman" w:cs="Times New Roman"/>
          <w:sz w:val="28"/>
          <w:szCs w:val="28"/>
        </w:rPr>
        <w:t xml:space="preserve"> об областном бюджете</w:t>
      </w:r>
      <w:r w:rsidR="002A1C6C">
        <w:rPr>
          <w:rFonts w:ascii="Times New Roman" w:hAnsi="Times New Roman" w:cs="Times New Roman"/>
          <w:sz w:val="28"/>
          <w:szCs w:val="28"/>
        </w:rPr>
        <w:t>, объеме и структуре государственного долга области</w:t>
      </w:r>
      <w:r w:rsidR="00781BC7">
        <w:rPr>
          <w:rFonts w:ascii="Times New Roman" w:hAnsi="Times New Roman" w:cs="Times New Roman"/>
          <w:sz w:val="28"/>
          <w:szCs w:val="28"/>
        </w:rPr>
        <w:t>;</w:t>
      </w:r>
      <w:proofErr w:type="gramEnd"/>
    </w:p>
    <w:p w:rsidR="007F1932" w:rsidRPr="00640290" w:rsidRDefault="007F1932"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проведены мероприятия по </w:t>
      </w:r>
      <w:r w:rsidRPr="00F725B7">
        <w:rPr>
          <w:rFonts w:ascii="Times New Roman" w:hAnsi="Times New Roman" w:cs="Times New Roman"/>
          <w:sz w:val="28"/>
          <w:szCs w:val="28"/>
        </w:rPr>
        <w:t>совершенствованию</w:t>
      </w:r>
      <w:r w:rsidRPr="007F1932">
        <w:rPr>
          <w:rFonts w:ascii="Times New Roman" w:hAnsi="Times New Roman" w:cs="Times New Roman"/>
          <w:sz w:val="28"/>
          <w:szCs w:val="28"/>
        </w:rPr>
        <w:t xml:space="preserve"> системы м</w:t>
      </w:r>
      <w:r>
        <w:rPr>
          <w:rFonts w:ascii="Times New Roman" w:hAnsi="Times New Roman" w:cs="Times New Roman"/>
          <w:sz w:val="28"/>
          <w:szCs w:val="28"/>
        </w:rPr>
        <w:t>ежбюджетных отношений, повышению</w:t>
      </w:r>
      <w:r w:rsidRPr="007F1932">
        <w:rPr>
          <w:rFonts w:ascii="Times New Roman" w:hAnsi="Times New Roman" w:cs="Times New Roman"/>
          <w:sz w:val="28"/>
          <w:szCs w:val="28"/>
        </w:rPr>
        <w:t xml:space="preserve"> прозрачности, эффективности предоставления и распред</w:t>
      </w:r>
      <w:r w:rsidR="00F725B7">
        <w:rPr>
          <w:rFonts w:ascii="Times New Roman" w:hAnsi="Times New Roman" w:cs="Times New Roman"/>
          <w:sz w:val="28"/>
          <w:szCs w:val="28"/>
        </w:rPr>
        <w:t>еления межбюджетных трансфертов</w:t>
      </w:r>
      <w:r>
        <w:rPr>
          <w:rFonts w:ascii="Times New Roman" w:hAnsi="Times New Roman" w:cs="Times New Roman"/>
          <w:sz w:val="28"/>
          <w:szCs w:val="28"/>
        </w:rPr>
        <w:t>;</w:t>
      </w:r>
    </w:p>
    <w:p w:rsidR="006C228B" w:rsidRDefault="009F4301" w:rsidP="006C22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E1E9A">
        <w:rPr>
          <w:rFonts w:ascii="Times New Roman" w:hAnsi="Times New Roman" w:cs="Times New Roman"/>
          <w:sz w:val="28"/>
          <w:szCs w:val="28"/>
        </w:rPr>
        <w:t xml:space="preserve">продолжено </w:t>
      </w:r>
      <w:r>
        <w:rPr>
          <w:rFonts w:ascii="Times New Roman" w:hAnsi="Times New Roman" w:cs="Times New Roman"/>
          <w:sz w:val="28"/>
          <w:szCs w:val="28"/>
        </w:rPr>
        <w:t>о</w:t>
      </w:r>
      <w:r w:rsidR="007F1932">
        <w:rPr>
          <w:rFonts w:ascii="Times New Roman" w:hAnsi="Times New Roman" w:cs="Times New Roman"/>
          <w:sz w:val="28"/>
          <w:szCs w:val="28"/>
        </w:rPr>
        <w:t>существл</w:t>
      </w:r>
      <w:r w:rsidR="00AE1E9A">
        <w:rPr>
          <w:rFonts w:ascii="Times New Roman" w:hAnsi="Times New Roman" w:cs="Times New Roman"/>
          <w:sz w:val="28"/>
          <w:szCs w:val="28"/>
        </w:rPr>
        <w:t>ение</w:t>
      </w:r>
      <w:r w:rsidRPr="00640290">
        <w:rPr>
          <w:rFonts w:ascii="Times New Roman" w:hAnsi="Times New Roman" w:cs="Times New Roman"/>
          <w:sz w:val="28"/>
          <w:szCs w:val="28"/>
        </w:rPr>
        <w:t xml:space="preserve"> мониторинг</w:t>
      </w:r>
      <w:r w:rsidR="00AE1E9A">
        <w:rPr>
          <w:rFonts w:ascii="Times New Roman" w:hAnsi="Times New Roman" w:cs="Times New Roman"/>
          <w:sz w:val="28"/>
          <w:szCs w:val="28"/>
        </w:rPr>
        <w:t>а</w:t>
      </w:r>
      <w:r w:rsidRPr="00640290">
        <w:rPr>
          <w:rFonts w:ascii="Times New Roman" w:hAnsi="Times New Roman" w:cs="Times New Roman"/>
          <w:sz w:val="28"/>
          <w:szCs w:val="28"/>
        </w:rPr>
        <w:t xml:space="preserve"> качества организации бюджетного процесса в муниципальных образованиях области,</w:t>
      </w:r>
      <w:r w:rsidR="007F1932">
        <w:rPr>
          <w:rFonts w:ascii="Times New Roman" w:hAnsi="Times New Roman" w:cs="Times New Roman"/>
          <w:sz w:val="28"/>
          <w:szCs w:val="28"/>
        </w:rPr>
        <w:t xml:space="preserve"> результаты которого размещены</w:t>
      </w:r>
      <w:r w:rsidRPr="00640290">
        <w:rPr>
          <w:rFonts w:ascii="Times New Roman" w:hAnsi="Times New Roman" w:cs="Times New Roman"/>
          <w:sz w:val="28"/>
          <w:szCs w:val="28"/>
        </w:rPr>
        <w:t xml:space="preserve"> на </w:t>
      </w:r>
      <w:proofErr w:type="gramStart"/>
      <w:r w:rsidRPr="00640290">
        <w:rPr>
          <w:rFonts w:ascii="Times New Roman" w:hAnsi="Times New Roman" w:cs="Times New Roman"/>
          <w:sz w:val="28"/>
          <w:szCs w:val="28"/>
        </w:rPr>
        <w:t>Официальном</w:t>
      </w:r>
      <w:proofErr w:type="gramEnd"/>
      <w:r w:rsidRPr="00640290">
        <w:rPr>
          <w:rFonts w:ascii="Times New Roman" w:hAnsi="Times New Roman" w:cs="Times New Roman"/>
          <w:sz w:val="28"/>
          <w:szCs w:val="28"/>
        </w:rPr>
        <w:t xml:space="preserve"> интернет-портале органов</w:t>
      </w:r>
      <w:r w:rsidR="00213327">
        <w:rPr>
          <w:rFonts w:ascii="Times New Roman" w:hAnsi="Times New Roman" w:cs="Times New Roman"/>
          <w:sz w:val="28"/>
          <w:szCs w:val="28"/>
        </w:rPr>
        <w:t xml:space="preserve"> государственной власти области</w:t>
      </w:r>
      <w:r w:rsidR="00F51351">
        <w:rPr>
          <w:rFonts w:ascii="Times New Roman" w:hAnsi="Times New Roman" w:cs="Times New Roman"/>
          <w:sz w:val="28"/>
          <w:szCs w:val="28"/>
        </w:rPr>
        <w:t>.</w:t>
      </w:r>
    </w:p>
    <w:p w:rsidR="006F4793" w:rsidRDefault="006C228B" w:rsidP="006F4793">
      <w:pPr>
        <w:autoSpaceDE w:val="0"/>
        <w:autoSpaceDN w:val="0"/>
        <w:adjustRightInd w:val="0"/>
        <w:spacing w:after="0" w:line="240" w:lineRule="auto"/>
        <w:ind w:firstLine="709"/>
        <w:jc w:val="both"/>
        <w:rPr>
          <w:rFonts w:ascii="Times New Roman" w:hAnsi="Times New Roman" w:cs="Times New Roman"/>
          <w:sz w:val="28"/>
          <w:szCs w:val="28"/>
        </w:rPr>
      </w:pPr>
      <w:r w:rsidRPr="006F4793">
        <w:rPr>
          <w:rFonts w:ascii="Times New Roman" w:hAnsi="Times New Roman" w:cs="Times New Roman"/>
          <w:sz w:val="28"/>
          <w:szCs w:val="28"/>
        </w:rPr>
        <w:t xml:space="preserve">Государственная политика области в сфере </w:t>
      </w:r>
      <w:r w:rsidR="006F4793">
        <w:rPr>
          <w:rFonts w:ascii="Times New Roman" w:hAnsi="Times New Roman" w:cs="Times New Roman"/>
          <w:sz w:val="28"/>
          <w:szCs w:val="28"/>
        </w:rPr>
        <w:t>управления муниципальными финансами основана на реализации мероприятий</w:t>
      </w:r>
      <w:r w:rsidR="00F51351" w:rsidRPr="00F51351">
        <w:rPr>
          <w:rFonts w:ascii="Times New Roman" w:hAnsi="Times New Roman" w:cs="Times New Roman"/>
          <w:sz w:val="28"/>
          <w:szCs w:val="28"/>
        </w:rPr>
        <w:t xml:space="preserve"> по обеспечению </w:t>
      </w:r>
      <w:r w:rsidR="00F51351">
        <w:rPr>
          <w:rFonts w:ascii="Times New Roman" w:hAnsi="Times New Roman" w:cs="Times New Roman"/>
          <w:sz w:val="28"/>
          <w:szCs w:val="28"/>
        </w:rPr>
        <w:t xml:space="preserve">сбалансированности и </w:t>
      </w:r>
      <w:r w:rsidR="00F51351" w:rsidRPr="00F51351">
        <w:rPr>
          <w:rFonts w:ascii="Times New Roman" w:hAnsi="Times New Roman" w:cs="Times New Roman"/>
          <w:sz w:val="28"/>
          <w:szCs w:val="28"/>
        </w:rPr>
        <w:t xml:space="preserve">устойчивости местных бюджетов, повышению </w:t>
      </w:r>
      <w:r w:rsidR="00F51351">
        <w:rPr>
          <w:rFonts w:ascii="Times New Roman" w:hAnsi="Times New Roman" w:cs="Times New Roman"/>
          <w:sz w:val="28"/>
          <w:szCs w:val="28"/>
        </w:rPr>
        <w:t xml:space="preserve">их финансовой </w:t>
      </w:r>
      <w:r w:rsidR="00F51351" w:rsidRPr="004F0BCF">
        <w:rPr>
          <w:rFonts w:ascii="Times New Roman" w:hAnsi="Times New Roman" w:cs="Times New Roman"/>
          <w:sz w:val="28"/>
          <w:szCs w:val="28"/>
        </w:rPr>
        <w:t xml:space="preserve">самостоятельности. Эта работа осуществляется с помощью механизма межбюджетного регулирования путем установления единых и дифференцированных (дополнительных) нормативов отчислений от отдельных федеральных и региональных налогов и сборов, налогов, предусмотренных специальными налоговыми режимами, подлежащих зачислению в областной бюджет, а также предоставления </w:t>
      </w:r>
      <w:r w:rsidR="00C65549">
        <w:rPr>
          <w:rFonts w:ascii="Times New Roman" w:hAnsi="Times New Roman" w:cs="Times New Roman"/>
          <w:sz w:val="28"/>
          <w:szCs w:val="28"/>
        </w:rPr>
        <w:t>муниципальным образованиям области</w:t>
      </w:r>
      <w:r w:rsidR="00C65549" w:rsidRPr="004F0BCF">
        <w:rPr>
          <w:rFonts w:ascii="Times New Roman" w:hAnsi="Times New Roman" w:cs="Times New Roman"/>
          <w:sz w:val="28"/>
          <w:szCs w:val="28"/>
        </w:rPr>
        <w:t xml:space="preserve"> </w:t>
      </w:r>
      <w:r w:rsidR="00F51351" w:rsidRPr="004F0BCF">
        <w:rPr>
          <w:rFonts w:ascii="Times New Roman" w:hAnsi="Times New Roman" w:cs="Times New Roman"/>
          <w:sz w:val="28"/>
          <w:szCs w:val="28"/>
        </w:rPr>
        <w:t>межбюджетных трансфертов</w:t>
      </w:r>
      <w:r w:rsidR="006F4793">
        <w:rPr>
          <w:rFonts w:ascii="Times New Roman" w:hAnsi="Times New Roman" w:cs="Times New Roman"/>
          <w:sz w:val="28"/>
          <w:szCs w:val="28"/>
        </w:rPr>
        <w:t>.</w:t>
      </w:r>
    </w:p>
    <w:p w:rsidR="0085029B" w:rsidRDefault="006F4793" w:rsidP="00C655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Муниципальным образованиям области  предоставляются дотации на выравнивание бюдж</w:t>
      </w:r>
      <w:r w:rsidR="00C65549">
        <w:rPr>
          <w:rFonts w:ascii="Times New Roman" w:hAnsi="Times New Roman" w:cs="Times New Roman"/>
          <w:sz w:val="28"/>
          <w:szCs w:val="28"/>
        </w:rPr>
        <w:t xml:space="preserve">етной обеспеченности. </w:t>
      </w:r>
      <w:r w:rsidR="0085029B">
        <w:rPr>
          <w:rFonts w:ascii="Times New Roman" w:hAnsi="Times New Roman" w:cs="Times New Roman"/>
          <w:sz w:val="28"/>
          <w:szCs w:val="28"/>
        </w:rPr>
        <w:t xml:space="preserve">Объем дотаций определяется исходя из необходимости достижения критерия выравнивания бюджетной обеспеченности муниципальных районов (городского округа) и поселений области. Данные критерии устанавливаются законом </w:t>
      </w:r>
      <w:r w:rsidR="002A1C6C">
        <w:rPr>
          <w:rFonts w:ascii="Times New Roman" w:hAnsi="Times New Roman" w:cs="Times New Roman"/>
          <w:sz w:val="28"/>
          <w:szCs w:val="28"/>
        </w:rPr>
        <w:t xml:space="preserve">области </w:t>
      </w:r>
      <w:r w:rsidR="0085029B">
        <w:rPr>
          <w:rFonts w:ascii="Times New Roman" w:hAnsi="Times New Roman" w:cs="Times New Roman"/>
          <w:sz w:val="28"/>
          <w:szCs w:val="28"/>
        </w:rPr>
        <w:t>об областном бюджете на очередной финансовый год и плановый период.</w:t>
      </w:r>
    </w:p>
    <w:p w:rsidR="006C228B" w:rsidRDefault="0085029B"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исполнения муниципальными образованиями области расходных обязательств по решению вопросов местного значения муниципальным образованиям рассчитывается </w:t>
      </w:r>
      <w:r w:rsidR="00C65549">
        <w:rPr>
          <w:rFonts w:ascii="Times New Roman" w:hAnsi="Times New Roman" w:cs="Times New Roman"/>
          <w:sz w:val="28"/>
          <w:szCs w:val="28"/>
        </w:rPr>
        <w:t>дотация</w:t>
      </w:r>
      <w:r w:rsidR="00C65549" w:rsidRPr="00C65549">
        <w:rPr>
          <w:rFonts w:ascii="Times New Roman" w:hAnsi="Times New Roman" w:cs="Times New Roman"/>
          <w:sz w:val="28"/>
          <w:szCs w:val="28"/>
        </w:rPr>
        <w:t xml:space="preserve"> на поддержку мер по обеспечению сбалансированности</w:t>
      </w:r>
      <w:r w:rsidR="00C65549">
        <w:rPr>
          <w:rFonts w:ascii="Times New Roman" w:hAnsi="Times New Roman" w:cs="Times New Roman"/>
          <w:sz w:val="28"/>
          <w:szCs w:val="28"/>
        </w:rPr>
        <w:t>.</w:t>
      </w:r>
      <w:r w:rsidR="00C65549" w:rsidRPr="00C65549">
        <w:rPr>
          <w:rFonts w:ascii="Times New Roman" w:hAnsi="Times New Roman" w:cs="Times New Roman"/>
          <w:sz w:val="28"/>
          <w:szCs w:val="28"/>
        </w:rPr>
        <w:t xml:space="preserve"> </w:t>
      </w:r>
    </w:p>
    <w:p w:rsidR="001162A9" w:rsidRPr="00674450" w:rsidRDefault="00674450" w:rsidP="001162A9">
      <w:pPr>
        <w:autoSpaceDE w:val="0"/>
        <w:autoSpaceDN w:val="0"/>
        <w:adjustRightInd w:val="0"/>
        <w:spacing w:after="0" w:line="240" w:lineRule="auto"/>
        <w:ind w:firstLine="709"/>
        <w:jc w:val="both"/>
        <w:rPr>
          <w:rFonts w:ascii="Times New Roman" w:hAnsi="Times New Roman" w:cs="Times New Roman"/>
          <w:sz w:val="28"/>
          <w:szCs w:val="28"/>
        </w:rPr>
      </w:pPr>
      <w:r w:rsidRPr="00674450">
        <w:rPr>
          <w:rFonts w:ascii="Times New Roman" w:hAnsi="Times New Roman" w:cs="Times New Roman"/>
          <w:sz w:val="28"/>
          <w:szCs w:val="28"/>
        </w:rPr>
        <w:t>Одним из важнейших компонентов системы управления финансами области является д</w:t>
      </w:r>
      <w:r w:rsidR="001162A9" w:rsidRPr="00674450">
        <w:rPr>
          <w:rFonts w:ascii="Times New Roman" w:hAnsi="Times New Roman" w:cs="Times New Roman"/>
          <w:sz w:val="28"/>
          <w:szCs w:val="28"/>
        </w:rPr>
        <w:t>олговая политика</w:t>
      </w:r>
      <w:r w:rsidR="005B47A8">
        <w:rPr>
          <w:rFonts w:ascii="Times New Roman" w:hAnsi="Times New Roman" w:cs="Times New Roman"/>
          <w:sz w:val="28"/>
          <w:szCs w:val="28"/>
        </w:rPr>
        <w:t xml:space="preserve">, которая </w:t>
      </w:r>
      <w:r w:rsidR="001162A9" w:rsidRPr="00674450">
        <w:rPr>
          <w:rFonts w:ascii="Times New Roman" w:hAnsi="Times New Roman" w:cs="Times New Roman"/>
          <w:sz w:val="28"/>
          <w:szCs w:val="28"/>
        </w:rPr>
        <w:t>представляет собой комплекс мероприятий по привлечению государственных заимствований для обеспечения финансовыми ресурсами бюджетных обязательств, их обслуживанию и управлению</w:t>
      </w:r>
      <w:r w:rsidR="006B518B">
        <w:rPr>
          <w:rFonts w:ascii="Times New Roman" w:hAnsi="Times New Roman" w:cs="Times New Roman"/>
          <w:sz w:val="28"/>
          <w:szCs w:val="28"/>
        </w:rPr>
        <w:t>.</w:t>
      </w:r>
      <w:r w:rsidR="001162A9" w:rsidRPr="00674450">
        <w:rPr>
          <w:rFonts w:ascii="Times New Roman" w:hAnsi="Times New Roman" w:cs="Times New Roman"/>
          <w:sz w:val="28"/>
          <w:szCs w:val="28"/>
        </w:rPr>
        <w:t xml:space="preserve"> </w:t>
      </w:r>
    </w:p>
    <w:p w:rsidR="00F51351" w:rsidRDefault="00F51351" w:rsidP="007D318D">
      <w:pPr>
        <w:autoSpaceDE w:val="0"/>
        <w:autoSpaceDN w:val="0"/>
        <w:adjustRightInd w:val="0"/>
        <w:spacing w:after="0" w:line="240" w:lineRule="auto"/>
        <w:ind w:firstLine="709"/>
        <w:jc w:val="both"/>
        <w:rPr>
          <w:rFonts w:ascii="Times New Roman" w:hAnsi="Times New Roman" w:cs="Times New Roman"/>
          <w:sz w:val="28"/>
          <w:szCs w:val="28"/>
        </w:rPr>
      </w:pPr>
      <w:r w:rsidRPr="00674450">
        <w:rPr>
          <w:rFonts w:ascii="Times New Roman" w:hAnsi="Times New Roman" w:cs="Times New Roman"/>
          <w:sz w:val="28"/>
          <w:szCs w:val="28"/>
        </w:rPr>
        <w:lastRenderedPageBreak/>
        <w:t xml:space="preserve">В целях реализации поручения Президента Российской Федерации </w:t>
      </w:r>
      <w:r w:rsidR="007A7EEE" w:rsidRPr="00674450">
        <w:rPr>
          <w:rFonts w:ascii="Times New Roman" w:hAnsi="Times New Roman" w:cs="Times New Roman"/>
          <w:sz w:val="28"/>
          <w:szCs w:val="28"/>
        </w:rPr>
        <w:br/>
      </w:r>
      <w:r w:rsidRPr="00674450">
        <w:rPr>
          <w:rFonts w:ascii="Times New Roman" w:hAnsi="Times New Roman" w:cs="Times New Roman"/>
          <w:sz w:val="28"/>
          <w:szCs w:val="28"/>
        </w:rPr>
        <w:t xml:space="preserve">от 04.01.2017 </w:t>
      </w:r>
      <w:r w:rsidR="007A7EEE" w:rsidRPr="00674450">
        <w:rPr>
          <w:rFonts w:ascii="Times New Roman" w:hAnsi="Times New Roman" w:cs="Times New Roman"/>
          <w:sz w:val="28"/>
          <w:szCs w:val="28"/>
        </w:rPr>
        <w:t>№</w:t>
      </w:r>
      <w:r w:rsidRPr="00674450">
        <w:rPr>
          <w:rFonts w:ascii="Times New Roman" w:hAnsi="Times New Roman" w:cs="Times New Roman"/>
          <w:sz w:val="28"/>
          <w:szCs w:val="28"/>
        </w:rPr>
        <w:t xml:space="preserve"> Пр-32 регионом приняты меры к снижению текущей долговой нагрузки на областной бюджет. Осуществлены мероприятия, позволившие продлить период погашения реструктурированной в 2017 году задолженности по бюджетным кредитам перед Российской Федерацией </w:t>
      </w:r>
      <w:r w:rsidR="007A7EEE" w:rsidRPr="00674450">
        <w:rPr>
          <w:rFonts w:ascii="Times New Roman" w:hAnsi="Times New Roman" w:cs="Times New Roman"/>
          <w:sz w:val="28"/>
          <w:szCs w:val="28"/>
        </w:rPr>
        <w:br/>
      </w:r>
      <w:r w:rsidRPr="00674450">
        <w:rPr>
          <w:rFonts w:ascii="Times New Roman" w:hAnsi="Times New Roman" w:cs="Times New Roman"/>
          <w:sz w:val="28"/>
          <w:szCs w:val="28"/>
        </w:rPr>
        <w:t>до 2029 года в</w:t>
      </w:r>
      <w:r w:rsidR="007A7EEE" w:rsidRPr="00674450">
        <w:rPr>
          <w:rFonts w:ascii="Times New Roman" w:hAnsi="Times New Roman" w:cs="Times New Roman"/>
          <w:sz w:val="28"/>
          <w:szCs w:val="28"/>
        </w:rPr>
        <w:t>ключительно</w:t>
      </w:r>
      <w:r w:rsidRPr="00674450">
        <w:rPr>
          <w:rFonts w:ascii="Times New Roman" w:hAnsi="Times New Roman" w:cs="Times New Roman"/>
          <w:sz w:val="28"/>
          <w:szCs w:val="28"/>
        </w:rPr>
        <w:t xml:space="preserve">. </w:t>
      </w:r>
      <w:r w:rsidR="004968D7" w:rsidRPr="00674450">
        <w:rPr>
          <w:rFonts w:ascii="Times New Roman" w:hAnsi="Times New Roman" w:cs="Times New Roman"/>
          <w:sz w:val="28"/>
          <w:szCs w:val="28"/>
        </w:rPr>
        <w:t xml:space="preserve">Привлечены бюджетные кредиты из федерального бюджета для погашения долговых обязательств региона по рыночным заимствованиям, благодаря чему удалось существенно сократить расходы на обслуживание </w:t>
      </w:r>
      <w:r w:rsidR="007D318D" w:rsidRPr="00674450">
        <w:rPr>
          <w:rFonts w:ascii="Times New Roman" w:hAnsi="Times New Roman" w:cs="Times New Roman"/>
          <w:sz w:val="28"/>
          <w:szCs w:val="28"/>
        </w:rPr>
        <w:t>государственного долга области.</w:t>
      </w:r>
    </w:p>
    <w:p w:rsidR="00D63289" w:rsidRPr="00640290" w:rsidRDefault="00D63289" w:rsidP="007D318D">
      <w:pPr>
        <w:autoSpaceDE w:val="0"/>
        <w:autoSpaceDN w:val="0"/>
        <w:adjustRightInd w:val="0"/>
        <w:spacing w:after="0" w:line="240" w:lineRule="auto"/>
        <w:ind w:firstLine="709"/>
        <w:jc w:val="both"/>
        <w:rPr>
          <w:rFonts w:ascii="Times New Roman" w:hAnsi="Times New Roman" w:cs="Times New Roman"/>
          <w:sz w:val="28"/>
          <w:szCs w:val="28"/>
        </w:rPr>
      </w:pPr>
      <w:r w:rsidRPr="00640290">
        <w:rPr>
          <w:rFonts w:ascii="Times New Roman" w:hAnsi="Times New Roman" w:cs="Times New Roman"/>
          <w:sz w:val="28"/>
          <w:szCs w:val="28"/>
        </w:rPr>
        <w:t>Несмотря на достигнутые результаты, в настоящее время система управления общественными финансами</w:t>
      </w:r>
      <w:r w:rsidR="00AC723D">
        <w:rPr>
          <w:rFonts w:ascii="Times New Roman" w:hAnsi="Times New Roman" w:cs="Times New Roman"/>
          <w:sz w:val="28"/>
          <w:szCs w:val="28"/>
        </w:rPr>
        <w:t xml:space="preserve"> области</w:t>
      </w:r>
      <w:r w:rsidRPr="00640290">
        <w:rPr>
          <w:rFonts w:ascii="Times New Roman" w:hAnsi="Times New Roman" w:cs="Times New Roman"/>
          <w:sz w:val="28"/>
          <w:szCs w:val="28"/>
        </w:rPr>
        <w:t xml:space="preserve"> сохраняет ряд недостатков, ограничений и нерешенных проблем, в том числе:</w:t>
      </w:r>
    </w:p>
    <w:p w:rsidR="00D63289" w:rsidRPr="004F0BCF" w:rsidRDefault="00D63289"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640290">
        <w:rPr>
          <w:rFonts w:ascii="Times New Roman" w:hAnsi="Times New Roman" w:cs="Times New Roman"/>
          <w:sz w:val="28"/>
          <w:szCs w:val="28"/>
        </w:rPr>
        <w:t xml:space="preserve">сохранение условий и стимулов для неоправданного увеличения бюджетных расходов при низкой мотивации органов государственной власти области и органов местного самоуправления муниципальных образований </w:t>
      </w:r>
      <w:r w:rsidRPr="004F0BCF">
        <w:rPr>
          <w:rFonts w:ascii="Times New Roman" w:hAnsi="Times New Roman" w:cs="Times New Roman"/>
          <w:sz w:val="28"/>
          <w:szCs w:val="28"/>
        </w:rPr>
        <w:t>области к формированию приоритетов и оптимизации бюджетных расходов;</w:t>
      </w:r>
    </w:p>
    <w:p w:rsidR="004F0BCF" w:rsidRPr="00640290" w:rsidRDefault="004F0BCF" w:rsidP="007D318D">
      <w:pPr>
        <w:autoSpaceDE w:val="0"/>
        <w:autoSpaceDN w:val="0"/>
        <w:adjustRightInd w:val="0"/>
        <w:spacing w:after="0" w:line="240" w:lineRule="auto"/>
        <w:ind w:firstLine="709"/>
        <w:jc w:val="both"/>
        <w:rPr>
          <w:rFonts w:ascii="Times New Roman" w:hAnsi="Times New Roman" w:cs="Times New Roman"/>
          <w:sz w:val="28"/>
          <w:szCs w:val="28"/>
        </w:rPr>
      </w:pPr>
      <w:r w:rsidRPr="004F0BCF">
        <w:rPr>
          <w:rFonts w:ascii="Times New Roman" w:hAnsi="Times New Roman" w:cs="Times New Roman"/>
          <w:sz w:val="28"/>
          <w:szCs w:val="28"/>
        </w:rPr>
        <w:t>- неравномерность распределения налоговой базы по муниципальным образованиям области и существенные различия в затратах на предоставление бюджетных услуг, что обуславливает диспропорции в бюджетной обеспеченности муниципальных образований области;</w:t>
      </w:r>
    </w:p>
    <w:p w:rsidR="00D63289" w:rsidRPr="00640290" w:rsidRDefault="00D63289"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Pr="00640290">
        <w:rPr>
          <w:rFonts w:ascii="Times New Roman" w:hAnsi="Times New Roman" w:cs="Times New Roman"/>
          <w:sz w:val="28"/>
          <w:szCs w:val="28"/>
        </w:rPr>
        <w:t>несформированность</w:t>
      </w:r>
      <w:proofErr w:type="spellEnd"/>
      <w:r w:rsidRPr="00640290">
        <w:rPr>
          <w:rFonts w:ascii="Times New Roman" w:hAnsi="Times New Roman" w:cs="Times New Roman"/>
          <w:sz w:val="28"/>
          <w:szCs w:val="28"/>
        </w:rPr>
        <w:t xml:space="preserve"> системы анализа эффективности бюджетных расходов;</w:t>
      </w:r>
    </w:p>
    <w:p w:rsidR="00D63289" w:rsidRPr="00640290" w:rsidRDefault="00D63289"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640290">
        <w:rPr>
          <w:rFonts w:ascii="Times New Roman" w:hAnsi="Times New Roman" w:cs="Times New Roman"/>
          <w:sz w:val="28"/>
          <w:szCs w:val="28"/>
        </w:rPr>
        <w:t>недостаточная результативность системы государственного финансового контроля и недостаточная его ориентация на оценку эффективности бюджетных расходов;</w:t>
      </w:r>
    </w:p>
    <w:p w:rsidR="00D63289" w:rsidRPr="00640290" w:rsidRDefault="00D63289"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640290">
        <w:rPr>
          <w:rFonts w:ascii="Times New Roman" w:hAnsi="Times New Roman" w:cs="Times New Roman"/>
          <w:sz w:val="28"/>
          <w:szCs w:val="28"/>
        </w:rPr>
        <w:t xml:space="preserve">ограниченность </w:t>
      </w:r>
      <w:proofErr w:type="gramStart"/>
      <w:r w:rsidRPr="00640290">
        <w:rPr>
          <w:rFonts w:ascii="Times New Roman" w:hAnsi="Times New Roman" w:cs="Times New Roman"/>
          <w:sz w:val="28"/>
          <w:szCs w:val="28"/>
        </w:rPr>
        <w:t>применения оценки эффективности использования бюджетных средств</w:t>
      </w:r>
      <w:proofErr w:type="gramEnd"/>
      <w:r w:rsidRPr="00640290">
        <w:rPr>
          <w:rFonts w:ascii="Times New Roman" w:hAnsi="Times New Roman" w:cs="Times New Roman"/>
          <w:sz w:val="28"/>
          <w:szCs w:val="28"/>
        </w:rPr>
        <w:t xml:space="preserve"> и качества финансового менеджмента в секторе государственного управления;</w:t>
      </w:r>
    </w:p>
    <w:p w:rsidR="00D63289" w:rsidRDefault="00D63289"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640290">
        <w:rPr>
          <w:rFonts w:ascii="Times New Roman" w:hAnsi="Times New Roman" w:cs="Times New Roman"/>
          <w:sz w:val="28"/>
          <w:szCs w:val="28"/>
        </w:rPr>
        <w:t>недостаточная ответственность органов местного самоуправления муниципальных образований области при осуществлении своих бюджетных полномочий.</w:t>
      </w:r>
    </w:p>
    <w:p w:rsidR="00D63289" w:rsidRDefault="00D63289" w:rsidP="007D318D">
      <w:pPr>
        <w:autoSpaceDE w:val="0"/>
        <w:autoSpaceDN w:val="0"/>
        <w:adjustRightInd w:val="0"/>
        <w:spacing w:after="0" w:line="240" w:lineRule="auto"/>
        <w:ind w:firstLine="709"/>
        <w:jc w:val="both"/>
        <w:rPr>
          <w:rFonts w:ascii="Times New Roman" w:hAnsi="Times New Roman" w:cs="Times New Roman"/>
          <w:sz w:val="28"/>
          <w:szCs w:val="28"/>
        </w:rPr>
      </w:pPr>
      <w:r w:rsidRPr="00640290">
        <w:rPr>
          <w:rFonts w:ascii="Times New Roman" w:hAnsi="Times New Roman" w:cs="Times New Roman"/>
          <w:sz w:val="28"/>
          <w:szCs w:val="28"/>
        </w:rPr>
        <w:t xml:space="preserve">Для организации деятельности органов исполнительной власти области, формируемых правительством области, и органов местного самоуправления </w:t>
      </w:r>
      <w:r w:rsidR="002F6B90" w:rsidRPr="002F6B90">
        <w:rPr>
          <w:rFonts w:ascii="Times New Roman" w:hAnsi="Times New Roman" w:cs="Times New Roman"/>
          <w:sz w:val="28"/>
          <w:szCs w:val="28"/>
        </w:rPr>
        <w:t xml:space="preserve">муниципальных образований </w:t>
      </w:r>
      <w:r w:rsidRPr="00640290">
        <w:rPr>
          <w:rFonts w:ascii="Times New Roman" w:hAnsi="Times New Roman" w:cs="Times New Roman"/>
          <w:sz w:val="28"/>
          <w:szCs w:val="28"/>
        </w:rPr>
        <w:t xml:space="preserve">области по решению вышеуказанных проблем, формирования целостной и эффективной системы управления общественными финансами разработана </w:t>
      </w:r>
      <w:r w:rsidRPr="00F60729">
        <w:rPr>
          <w:rFonts w:ascii="Times New Roman" w:hAnsi="Times New Roman" w:cs="Times New Roman"/>
          <w:sz w:val="28"/>
          <w:szCs w:val="28"/>
        </w:rPr>
        <w:t>государственная программа области «Управление государственными финансами Еврейской автономной области» на 2024 – 2028 годы.</w:t>
      </w:r>
    </w:p>
    <w:p w:rsidR="003B74B5" w:rsidRDefault="00821C61" w:rsidP="007D318D">
      <w:pPr>
        <w:autoSpaceDE w:val="0"/>
        <w:autoSpaceDN w:val="0"/>
        <w:adjustRightInd w:val="0"/>
        <w:spacing w:after="0" w:line="240" w:lineRule="auto"/>
        <w:ind w:firstLine="709"/>
        <w:jc w:val="both"/>
        <w:rPr>
          <w:rFonts w:ascii="Times New Roman" w:hAnsi="Times New Roman" w:cs="Times New Roman"/>
          <w:bCs/>
          <w:sz w:val="28"/>
          <w:szCs w:val="28"/>
        </w:rPr>
      </w:pPr>
      <w:r w:rsidRPr="00821C61">
        <w:rPr>
          <w:rFonts w:ascii="Times New Roman" w:hAnsi="Times New Roman" w:cs="Times New Roman"/>
          <w:sz w:val="28"/>
          <w:szCs w:val="28"/>
        </w:rPr>
        <w:t xml:space="preserve">Цели и задачи социально-экономического развития области, сформулированные в постановлении правительства области </w:t>
      </w:r>
      <w:r w:rsidR="00A96DC7">
        <w:rPr>
          <w:rFonts w:ascii="Times New Roman" w:hAnsi="Times New Roman" w:cs="Times New Roman"/>
          <w:sz w:val="28"/>
          <w:szCs w:val="28"/>
        </w:rPr>
        <w:br/>
      </w:r>
      <w:r w:rsidRPr="00821C61">
        <w:rPr>
          <w:rFonts w:ascii="Times New Roman" w:hAnsi="Times New Roman" w:cs="Times New Roman"/>
          <w:sz w:val="28"/>
          <w:szCs w:val="28"/>
        </w:rPr>
        <w:t>от 15.11.2018 № 419-пп «Об утверждении стратегии социально-экономического развития Еврейской автон</w:t>
      </w:r>
      <w:r w:rsidR="00A96DC7">
        <w:rPr>
          <w:rFonts w:ascii="Times New Roman" w:hAnsi="Times New Roman" w:cs="Times New Roman"/>
          <w:sz w:val="28"/>
          <w:szCs w:val="28"/>
        </w:rPr>
        <w:t>омной области на период до 2030 </w:t>
      </w:r>
      <w:r w:rsidRPr="00821C61">
        <w:rPr>
          <w:rFonts w:ascii="Times New Roman" w:hAnsi="Times New Roman" w:cs="Times New Roman"/>
          <w:sz w:val="28"/>
          <w:szCs w:val="28"/>
        </w:rPr>
        <w:t>года», требуют продолжения и углубления бюджетных реформ с переходом системы управления общественными финансами на качественно новый уровень</w:t>
      </w:r>
      <w:r w:rsidR="0085029B">
        <w:rPr>
          <w:rFonts w:ascii="Times New Roman" w:hAnsi="Times New Roman" w:cs="Times New Roman"/>
          <w:sz w:val="28"/>
          <w:szCs w:val="28"/>
        </w:rPr>
        <w:t xml:space="preserve">. </w:t>
      </w:r>
      <w:r>
        <w:rPr>
          <w:rFonts w:ascii="Times New Roman" w:hAnsi="Times New Roman" w:cs="Times New Roman"/>
          <w:sz w:val="28"/>
          <w:szCs w:val="28"/>
        </w:rPr>
        <w:t>В</w:t>
      </w:r>
      <w:r w:rsidR="007139E7" w:rsidRPr="007139E7">
        <w:rPr>
          <w:rFonts w:ascii="Times New Roman" w:hAnsi="Times New Roman" w:cs="Times New Roman"/>
          <w:bCs/>
          <w:sz w:val="28"/>
          <w:szCs w:val="28"/>
        </w:rPr>
        <w:t xml:space="preserve"> 2024 – 2028</w:t>
      </w:r>
      <w:r w:rsidR="003B74B5" w:rsidRPr="007139E7">
        <w:rPr>
          <w:rFonts w:ascii="Times New Roman" w:hAnsi="Times New Roman" w:cs="Times New Roman"/>
          <w:bCs/>
          <w:sz w:val="28"/>
          <w:szCs w:val="28"/>
        </w:rPr>
        <w:t xml:space="preserve"> годах предстоит реализовать комплекс мер, </w:t>
      </w:r>
      <w:r w:rsidR="003B74B5" w:rsidRPr="007139E7">
        <w:rPr>
          <w:rFonts w:ascii="Times New Roman" w:hAnsi="Times New Roman" w:cs="Times New Roman"/>
          <w:bCs/>
          <w:sz w:val="28"/>
          <w:szCs w:val="28"/>
        </w:rPr>
        <w:lastRenderedPageBreak/>
        <w:t>направленных на выполнение всех приоритетных задач на основе долгосрочной сбалансированности областного бюджета, эффективное управление государственным долгом области, обеспечение дальнейшей экономической и финансовой стабильности в регионе.</w:t>
      </w:r>
    </w:p>
    <w:p w:rsidR="00833EFF" w:rsidRPr="00640290" w:rsidRDefault="00833EFF" w:rsidP="007D318D">
      <w:pPr>
        <w:spacing w:after="0" w:line="240" w:lineRule="auto"/>
        <w:ind w:firstLine="709"/>
        <w:jc w:val="both"/>
        <w:rPr>
          <w:rFonts w:ascii="Times New Roman" w:hAnsi="Times New Roman" w:cs="Times New Roman"/>
          <w:sz w:val="28"/>
          <w:szCs w:val="28"/>
        </w:rPr>
      </w:pPr>
    </w:p>
    <w:p w:rsidR="009146C6" w:rsidRDefault="009146C6" w:rsidP="007D31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2. Характеристика приоритетов и целей государственной политики </w:t>
      </w:r>
      <w:r w:rsidR="007D318D">
        <w:rPr>
          <w:rFonts w:ascii="Times New Roman" w:hAnsi="Times New Roman" w:cs="Times New Roman"/>
          <w:sz w:val="28"/>
          <w:szCs w:val="28"/>
        </w:rPr>
        <w:br/>
      </w:r>
      <w:r>
        <w:rPr>
          <w:rFonts w:ascii="Times New Roman" w:hAnsi="Times New Roman" w:cs="Times New Roman"/>
          <w:sz w:val="28"/>
          <w:szCs w:val="28"/>
        </w:rPr>
        <w:t xml:space="preserve">в сфере реализации </w:t>
      </w:r>
      <w:r w:rsidR="0077508B" w:rsidRPr="0077508B">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w:t>
      </w:r>
    </w:p>
    <w:p w:rsidR="009146C6" w:rsidRDefault="009146C6" w:rsidP="007D318D">
      <w:pPr>
        <w:spacing w:after="0" w:line="240" w:lineRule="auto"/>
        <w:ind w:firstLine="709"/>
        <w:rPr>
          <w:rFonts w:ascii="Times New Roman" w:hAnsi="Times New Roman" w:cs="Times New Roman"/>
          <w:sz w:val="28"/>
          <w:szCs w:val="28"/>
        </w:rPr>
      </w:pPr>
    </w:p>
    <w:p w:rsidR="009146C6" w:rsidRPr="00640290" w:rsidRDefault="009146C6" w:rsidP="007D318D">
      <w:pPr>
        <w:autoSpaceDE w:val="0"/>
        <w:autoSpaceDN w:val="0"/>
        <w:adjustRightInd w:val="0"/>
        <w:spacing w:after="0" w:line="240" w:lineRule="auto"/>
        <w:ind w:firstLine="709"/>
        <w:jc w:val="both"/>
        <w:rPr>
          <w:rFonts w:ascii="Times New Roman" w:hAnsi="Times New Roman" w:cs="Times New Roman"/>
          <w:sz w:val="28"/>
          <w:szCs w:val="28"/>
        </w:rPr>
      </w:pPr>
      <w:r w:rsidRPr="00640290">
        <w:rPr>
          <w:rFonts w:ascii="Times New Roman" w:hAnsi="Times New Roman" w:cs="Times New Roman"/>
          <w:sz w:val="28"/>
          <w:szCs w:val="28"/>
        </w:rPr>
        <w:t>Стратегическим приоритетом государственной политики области в сфере управления общественными финансами является эффективное</w:t>
      </w:r>
      <w:r w:rsidR="00FB5918">
        <w:rPr>
          <w:rFonts w:ascii="Times New Roman" w:hAnsi="Times New Roman" w:cs="Times New Roman"/>
          <w:sz w:val="28"/>
          <w:szCs w:val="28"/>
        </w:rPr>
        <w:t>,</w:t>
      </w:r>
      <w:r w:rsidRPr="00640290">
        <w:rPr>
          <w:rFonts w:ascii="Times New Roman" w:hAnsi="Times New Roman" w:cs="Times New Roman"/>
          <w:sz w:val="28"/>
          <w:szCs w:val="28"/>
        </w:rPr>
        <w:t xml:space="preserve"> </w:t>
      </w:r>
      <w:r w:rsidR="00FB5918">
        <w:rPr>
          <w:rFonts w:ascii="Times New Roman" w:hAnsi="Times New Roman" w:cs="Times New Roman"/>
          <w:sz w:val="28"/>
          <w:szCs w:val="28"/>
        </w:rPr>
        <w:t xml:space="preserve">ответственное </w:t>
      </w:r>
      <w:r w:rsidRPr="00640290">
        <w:rPr>
          <w:rFonts w:ascii="Times New Roman" w:hAnsi="Times New Roman" w:cs="Times New Roman"/>
          <w:sz w:val="28"/>
          <w:szCs w:val="28"/>
        </w:rPr>
        <w:t>использование бюджетных ресурсов для обеспечения динамичного развития экономики, повышения благосостояния и к</w:t>
      </w:r>
      <w:r w:rsidR="00FB5918">
        <w:rPr>
          <w:rFonts w:ascii="Times New Roman" w:hAnsi="Times New Roman" w:cs="Times New Roman"/>
          <w:sz w:val="28"/>
          <w:szCs w:val="28"/>
        </w:rPr>
        <w:t>ачества жизни населения области,</w:t>
      </w:r>
      <w:r w:rsidR="00E85190" w:rsidRPr="00FB5918">
        <w:rPr>
          <w:rFonts w:ascii="Times New Roman" w:hAnsi="Times New Roman" w:cs="Times New Roman"/>
          <w:sz w:val="28"/>
          <w:szCs w:val="28"/>
        </w:rPr>
        <w:t xml:space="preserve"> </w:t>
      </w:r>
      <w:r w:rsidR="00FB5918" w:rsidRPr="00FB5918">
        <w:rPr>
          <w:rFonts w:ascii="Times New Roman" w:hAnsi="Times New Roman" w:cs="Times New Roman"/>
          <w:sz w:val="28"/>
          <w:szCs w:val="28"/>
        </w:rPr>
        <w:t>поддержание</w:t>
      </w:r>
      <w:r w:rsidR="00E85190" w:rsidRPr="00FB5918">
        <w:rPr>
          <w:rFonts w:ascii="Times New Roman" w:hAnsi="Times New Roman" w:cs="Times New Roman"/>
          <w:sz w:val="28"/>
          <w:szCs w:val="28"/>
        </w:rPr>
        <w:t xml:space="preserve"> финансовой </w:t>
      </w:r>
      <w:r w:rsidR="00FB5918" w:rsidRPr="00FB5918">
        <w:rPr>
          <w:rFonts w:ascii="Times New Roman" w:hAnsi="Times New Roman" w:cs="Times New Roman"/>
          <w:sz w:val="28"/>
          <w:szCs w:val="28"/>
        </w:rPr>
        <w:t>устойчивости областного бюджета.</w:t>
      </w:r>
    </w:p>
    <w:p w:rsidR="007139E7" w:rsidRPr="00FB5918" w:rsidRDefault="007139E7" w:rsidP="007D318D">
      <w:pPr>
        <w:autoSpaceDE w:val="0"/>
        <w:autoSpaceDN w:val="0"/>
        <w:adjustRightInd w:val="0"/>
        <w:spacing w:after="0" w:line="240" w:lineRule="auto"/>
        <w:ind w:firstLine="709"/>
        <w:jc w:val="both"/>
        <w:rPr>
          <w:rFonts w:ascii="Times New Roman" w:hAnsi="Times New Roman" w:cs="Times New Roman"/>
          <w:bCs/>
          <w:sz w:val="28"/>
          <w:szCs w:val="28"/>
        </w:rPr>
      </w:pPr>
      <w:r w:rsidRPr="00FB5918">
        <w:rPr>
          <w:rFonts w:ascii="Times New Roman" w:hAnsi="Times New Roman" w:cs="Times New Roman"/>
          <w:bCs/>
          <w:sz w:val="28"/>
          <w:szCs w:val="28"/>
        </w:rPr>
        <w:t>Приоритетами государственной политики области в сфере межбюджетных отношений являются:</w:t>
      </w:r>
    </w:p>
    <w:p w:rsidR="007139E7" w:rsidRPr="00FB5918" w:rsidRDefault="00E85B1B" w:rsidP="007D318D">
      <w:pPr>
        <w:autoSpaceDE w:val="0"/>
        <w:autoSpaceDN w:val="0"/>
        <w:adjustRightInd w:val="0"/>
        <w:spacing w:after="0" w:line="240" w:lineRule="auto"/>
        <w:ind w:firstLine="709"/>
        <w:jc w:val="both"/>
        <w:rPr>
          <w:rFonts w:ascii="Times New Roman" w:hAnsi="Times New Roman" w:cs="Times New Roman"/>
          <w:bCs/>
          <w:sz w:val="28"/>
          <w:szCs w:val="28"/>
        </w:rPr>
      </w:pPr>
      <w:r w:rsidRPr="00FB5918">
        <w:rPr>
          <w:rFonts w:ascii="Times New Roman" w:hAnsi="Times New Roman" w:cs="Times New Roman"/>
          <w:bCs/>
          <w:sz w:val="28"/>
          <w:szCs w:val="28"/>
        </w:rPr>
        <w:t>- </w:t>
      </w:r>
      <w:r w:rsidR="007139E7" w:rsidRPr="00FB5918">
        <w:rPr>
          <w:rFonts w:ascii="Times New Roman" w:hAnsi="Times New Roman" w:cs="Times New Roman"/>
          <w:bCs/>
          <w:sz w:val="28"/>
          <w:szCs w:val="28"/>
        </w:rPr>
        <w:t>обеспечение устойчивости и сбалансированности местных бюджетов;</w:t>
      </w:r>
    </w:p>
    <w:p w:rsidR="007139E7" w:rsidRPr="00FB5918" w:rsidRDefault="00E85B1B" w:rsidP="007D318D">
      <w:pPr>
        <w:autoSpaceDE w:val="0"/>
        <w:autoSpaceDN w:val="0"/>
        <w:adjustRightInd w:val="0"/>
        <w:spacing w:after="0" w:line="240" w:lineRule="auto"/>
        <w:ind w:firstLine="709"/>
        <w:jc w:val="both"/>
        <w:rPr>
          <w:rFonts w:ascii="Times New Roman" w:hAnsi="Times New Roman" w:cs="Times New Roman"/>
          <w:bCs/>
          <w:sz w:val="28"/>
          <w:szCs w:val="28"/>
        </w:rPr>
      </w:pPr>
      <w:r w:rsidRPr="00FB5918">
        <w:rPr>
          <w:rFonts w:ascii="Times New Roman" w:hAnsi="Times New Roman" w:cs="Times New Roman"/>
          <w:bCs/>
          <w:sz w:val="28"/>
          <w:szCs w:val="28"/>
        </w:rPr>
        <w:t>- </w:t>
      </w:r>
      <w:r w:rsidR="007139E7" w:rsidRPr="00FB5918">
        <w:rPr>
          <w:rFonts w:ascii="Times New Roman" w:hAnsi="Times New Roman" w:cs="Times New Roman"/>
          <w:bCs/>
          <w:sz w:val="28"/>
          <w:szCs w:val="28"/>
        </w:rPr>
        <w:t>достижение бюджетной обеспеченности муниципальных образований области, достаточной для полноценной реализации их полномочий;</w:t>
      </w:r>
    </w:p>
    <w:p w:rsidR="007139E7" w:rsidRPr="00FB5918" w:rsidRDefault="00E85B1B" w:rsidP="007D318D">
      <w:pPr>
        <w:autoSpaceDE w:val="0"/>
        <w:autoSpaceDN w:val="0"/>
        <w:adjustRightInd w:val="0"/>
        <w:spacing w:after="0" w:line="240" w:lineRule="auto"/>
        <w:ind w:firstLine="709"/>
        <w:jc w:val="both"/>
        <w:rPr>
          <w:rFonts w:ascii="Times New Roman" w:hAnsi="Times New Roman" w:cs="Times New Roman"/>
          <w:bCs/>
          <w:sz w:val="28"/>
          <w:szCs w:val="28"/>
        </w:rPr>
      </w:pPr>
      <w:r w:rsidRPr="00FB5918">
        <w:rPr>
          <w:rFonts w:ascii="Times New Roman" w:hAnsi="Times New Roman" w:cs="Times New Roman"/>
          <w:bCs/>
          <w:sz w:val="28"/>
          <w:szCs w:val="28"/>
        </w:rPr>
        <w:t>- </w:t>
      </w:r>
      <w:r w:rsidR="007139E7" w:rsidRPr="00FB5918">
        <w:rPr>
          <w:rFonts w:ascii="Times New Roman" w:hAnsi="Times New Roman" w:cs="Times New Roman"/>
          <w:bCs/>
          <w:sz w:val="28"/>
          <w:szCs w:val="28"/>
        </w:rPr>
        <w:t>повышение качества управления муниципальными финансами;</w:t>
      </w:r>
    </w:p>
    <w:p w:rsidR="007139E7" w:rsidRPr="00FB5918" w:rsidRDefault="00E85B1B" w:rsidP="007D318D">
      <w:pPr>
        <w:autoSpaceDE w:val="0"/>
        <w:autoSpaceDN w:val="0"/>
        <w:adjustRightInd w:val="0"/>
        <w:spacing w:after="0" w:line="240" w:lineRule="auto"/>
        <w:ind w:firstLine="709"/>
        <w:jc w:val="both"/>
        <w:rPr>
          <w:rFonts w:ascii="Times New Roman" w:hAnsi="Times New Roman" w:cs="Times New Roman"/>
          <w:bCs/>
          <w:sz w:val="28"/>
          <w:szCs w:val="28"/>
        </w:rPr>
      </w:pPr>
      <w:r w:rsidRPr="00FB5918">
        <w:rPr>
          <w:rFonts w:ascii="Times New Roman" w:hAnsi="Times New Roman" w:cs="Times New Roman"/>
          <w:bCs/>
          <w:sz w:val="28"/>
          <w:szCs w:val="28"/>
        </w:rPr>
        <w:t>- </w:t>
      </w:r>
      <w:r w:rsidR="007139E7" w:rsidRPr="00FB5918">
        <w:rPr>
          <w:rFonts w:ascii="Times New Roman" w:hAnsi="Times New Roman" w:cs="Times New Roman"/>
          <w:bCs/>
          <w:sz w:val="28"/>
          <w:szCs w:val="28"/>
        </w:rPr>
        <w:t>совершенствование системы формирования и распределения межбюджетных трансфертов.</w:t>
      </w:r>
    </w:p>
    <w:p w:rsidR="00E85190" w:rsidRPr="00E85B1B" w:rsidRDefault="00E85190" w:rsidP="007D318D">
      <w:pPr>
        <w:autoSpaceDE w:val="0"/>
        <w:autoSpaceDN w:val="0"/>
        <w:adjustRightInd w:val="0"/>
        <w:spacing w:after="0" w:line="240" w:lineRule="auto"/>
        <w:ind w:firstLine="709"/>
        <w:jc w:val="both"/>
        <w:rPr>
          <w:rFonts w:ascii="Times New Roman" w:hAnsi="Times New Roman" w:cs="Times New Roman"/>
          <w:bCs/>
          <w:sz w:val="28"/>
          <w:szCs w:val="28"/>
        </w:rPr>
      </w:pPr>
      <w:r w:rsidRPr="00E85B1B">
        <w:rPr>
          <w:rFonts w:ascii="Times New Roman" w:hAnsi="Times New Roman" w:cs="Times New Roman"/>
          <w:bCs/>
          <w:sz w:val="28"/>
          <w:szCs w:val="28"/>
        </w:rPr>
        <w:t xml:space="preserve">Приоритетами государственной политики области в сфере </w:t>
      </w:r>
      <w:r w:rsidR="00E85B1B" w:rsidRPr="00E85B1B">
        <w:rPr>
          <w:rFonts w:ascii="Times New Roman" w:hAnsi="Times New Roman" w:cs="Times New Roman"/>
          <w:bCs/>
          <w:sz w:val="28"/>
          <w:szCs w:val="28"/>
        </w:rPr>
        <w:t>управления государственным долгом области являются</w:t>
      </w:r>
      <w:r w:rsidRPr="00E85B1B">
        <w:rPr>
          <w:rFonts w:ascii="Times New Roman" w:hAnsi="Times New Roman" w:cs="Times New Roman"/>
          <w:bCs/>
          <w:sz w:val="28"/>
          <w:szCs w:val="28"/>
        </w:rPr>
        <w:t>:</w:t>
      </w:r>
    </w:p>
    <w:p w:rsidR="003B74B5" w:rsidRPr="00E85B1B" w:rsidRDefault="00E85B1B"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B74B5" w:rsidRPr="00E85B1B">
        <w:rPr>
          <w:rFonts w:ascii="Times New Roman" w:hAnsi="Times New Roman" w:cs="Times New Roman"/>
          <w:sz w:val="28"/>
          <w:szCs w:val="28"/>
        </w:rPr>
        <w:t>проведение предсказуемой бюджетной политики, обеспечивающей долгосрочную устойчивость бюджетной системы;</w:t>
      </w:r>
    </w:p>
    <w:p w:rsidR="003B74B5" w:rsidRPr="00E85B1B" w:rsidRDefault="00E85B1B"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B74B5" w:rsidRPr="00E85B1B">
        <w:rPr>
          <w:rFonts w:ascii="Times New Roman" w:hAnsi="Times New Roman" w:cs="Times New Roman"/>
          <w:sz w:val="28"/>
          <w:szCs w:val="28"/>
        </w:rPr>
        <w:t>обеспечение экономически обоснованного объема и структуры государственного долга;</w:t>
      </w:r>
    </w:p>
    <w:p w:rsidR="003B74B5" w:rsidRDefault="00E85B1B"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B74B5" w:rsidRPr="00E85B1B">
        <w:rPr>
          <w:rFonts w:ascii="Times New Roman" w:hAnsi="Times New Roman" w:cs="Times New Roman"/>
          <w:sz w:val="28"/>
          <w:szCs w:val="28"/>
        </w:rPr>
        <w:t>сокращение стоимости обслуживания государственного долга и совершенствование механизмов по его управлению.</w:t>
      </w:r>
    </w:p>
    <w:p w:rsidR="00FB5918" w:rsidRPr="00FB5918" w:rsidRDefault="00FB5918" w:rsidP="007D318D">
      <w:pPr>
        <w:autoSpaceDE w:val="0"/>
        <w:autoSpaceDN w:val="0"/>
        <w:adjustRightInd w:val="0"/>
        <w:spacing w:after="0" w:line="240" w:lineRule="auto"/>
        <w:ind w:firstLine="709"/>
        <w:jc w:val="both"/>
        <w:rPr>
          <w:rFonts w:ascii="Times New Roman" w:hAnsi="Times New Roman" w:cs="Times New Roman"/>
          <w:sz w:val="28"/>
          <w:szCs w:val="28"/>
        </w:rPr>
      </w:pPr>
      <w:r w:rsidRPr="00FB5918">
        <w:rPr>
          <w:rFonts w:ascii="Times New Roman" w:hAnsi="Times New Roman" w:cs="Times New Roman"/>
          <w:sz w:val="28"/>
          <w:szCs w:val="28"/>
        </w:rPr>
        <w:t xml:space="preserve">Целями </w:t>
      </w:r>
      <w:r w:rsidR="0077508B" w:rsidRPr="0077508B">
        <w:rPr>
          <w:rFonts w:ascii="Times New Roman" w:hAnsi="Times New Roman" w:cs="Times New Roman"/>
          <w:sz w:val="28"/>
          <w:szCs w:val="28"/>
        </w:rPr>
        <w:t xml:space="preserve">государственной </w:t>
      </w:r>
      <w:r w:rsidRPr="00FB5918">
        <w:rPr>
          <w:rFonts w:ascii="Times New Roman" w:hAnsi="Times New Roman" w:cs="Times New Roman"/>
          <w:sz w:val="28"/>
          <w:szCs w:val="28"/>
        </w:rPr>
        <w:t xml:space="preserve">программы </w:t>
      </w:r>
      <w:r w:rsidR="0077508B">
        <w:rPr>
          <w:rFonts w:ascii="Times New Roman" w:hAnsi="Times New Roman" w:cs="Times New Roman"/>
          <w:sz w:val="28"/>
          <w:szCs w:val="28"/>
        </w:rPr>
        <w:t xml:space="preserve">области </w:t>
      </w:r>
      <w:r w:rsidRPr="00FB5918">
        <w:rPr>
          <w:rFonts w:ascii="Times New Roman" w:hAnsi="Times New Roman" w:cs="Times New Roman"/>
          <w:sz w:val="28"/>
          <w:szCs w:val="28"/>
        </w:rPr>
        <w:t>являются:</w:t>
      </w:r>
    </w:p>
    <w:p w:rsidR="00FB5918" w:rsidRDefault="00FB5918"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FB5918">
        <w:rPr>
          <w:rFonts w:ascii="Times New Roman" w:hAnsi="Times New Roman" w:cs="Times New Roman"/>
          <w:sz w:val="28"/>
          <w:szCs w:val="28"/>
        </w:rPr>
        <w:t xml:space="preserve">обеспечение </w:t>
      </w:r>
      <w:r w:rsidR="00E925EC" w:rsidRPr="00E925EC">
        <w:rPr>
          <w:rFonts w:ascii="Times New Roman" w:hAnsi="Times New Roman" w:cs="Times New Roman"/>
          <w:sz w:val="28"/>
          <w:szCs w:val="28"/>
        </w:rPr>
        <w:t>финансовой устойчивости местных бюджетов и создание условий для эффективного управления бюджетным процессом в муниципальных образованиях области</w:t>
      </w:r>
      <w:r w:rsidRPr="00FB5918">
        <w:rPr>
          <w:rFonts w:ascii="Times New Roman" w:hAnsi="Times New Roman" w:cs="Times New Roman"/>
          <w:sz w:val="28"/>
          <w:szCs w:val="28"/>
        </w:rPr>
        <w:t>;</w:t>
      </w:r>
    </w:p>
    <w:p w:rsidR="007A42C6" w:rsidRDefault="007A42C6" w:rsidP="007A42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FB5918">
        <w:rPr>
          <w:rFonts w:ascii="Times New Roman" w:hAnsi="Times New Roman" w:cs="Times New Roman"/>
          <w:sz w:val="28"/>
          <w:szCs w:val="28"/>
        </w:rPr>
        <w:t>обеспечение стабильности и долгосрочной устойчивости областного бюджета;</w:t>
      </w:r>
    </w:p>
    <w:p w:rsidR="00FB5918" w:rsidRDefault="00FB5918"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925EC">
        <w:rPr>
          <w:rFonts w:ascii="Times New Roman" w:hAnsi="Times New Roman" w:cs="Times New Roman"/>
          <w:sz w:val="28"/>
          <w:szCs w:val="28"/>
        </w:rPr>
        <w:t>п</w:t>
      </w:r>
      <w:r w:rsidR="00E925EC" w:rsidRPr="00E925EC">
        <w:rPr>
          <w:rFonts w:ascii="Times New Roman" w:hAnsi="Times New Roman" w:cs="Times New Roman"/>
          <w:sz w:val="28"/>
          <w:szCs w:val="28"/>
        </w:rPr>
        <w:t>овышение эффективности управления государственным долгом области</w:t>
      </w:r>
      <w:r w:rsidRPr="00FB5918">
        <w:rPr>
          <w:rFonts w:ascii="Times New Roman" w:hAnsi="Times New Roman" w:cs="Times New Roman"/>
          <w:sz w:val="28"/>
          <w:szCs w:val="28"/>
        </w:rPr>
        <w:t>.</w:t>
      </w:r>
    </w:p>
    <w:p w:rsidR="009146C6" w:rsidRPr="00640290" w:rsidRDefault="009146C6" w:rsidP="007D318D">
      <w:pPr>
        <w:spacing w:after="0" w:line="240" w:lineRule="auto"/>
        <w:ind w:firstLine="709"/>
        <w:jc w:val="both"/>
        <w:rPr>
          <w:rFonts w:ascii="Times New Roman" w:hAnsi="Times New Roman" w:cs="Times New Roman"/>
          <w:sz w:val="28"/>
          <w:szCs w:val="28"/>
        </w:rPr>
      </w:pPr>
    </w:p>
    <w:p w:rsidR="009146C6" w:rsidRDefault="006E761D" w:rsidP="007D318D">
      <w:pPr>
        <w:spacing w:after="0" w:line="240" w:lineRule="auto"/>
        <w:jc w:val="center"/>
        <w:rPr>
          <w:rFonts w:ascii="Times New Roman" w:hAnsi="Times New Roman" w:cs="Times New Roman"/>
          <w:bCs/>
          <w:sz w:val="28"/>
          <w:szCs w:val="28"/>
        </w:rPr>
      </w:pPr>
      <w:r>
        <w:rPr>
          <w:rFonts w:ascii="Times New Roman" w:hAnsi="Times New Roman" w:cs="Times New Roman"/>
          <w:sz w:val="28"/>
          <w:szCs w:val="28"/>
        </w:rPr>
        <w:t xml:space="preserve">3. Обоснование целей, задач и способов их эффективного решения в сфере управления государственными финансами области </w:t>
      </w:r>
      <w:r w:rsidR="009146C6" w:rsidRPr="006E761D">
        <w:rPr>
          <w:rFonts w:ascii="Times New Roman" w:hAnsi="Times New Roman" w:cs="Times New Roman"/>
          <w:bCs/>
          <w:sz w:val="28"/>
          <w:szCs w:val="28"/>
        </w:rPr>
        <w:t>и сфере</w:t>
      </w:r>
      <w:r w:rsidRPr="006E761D">
        <w:rPr>
          <w:rFonts w:ascii="Times New Roman" w:hAnsi="Times New Roman" w:cs="Times New Roman"/>
          <w:bCs/>
          <w:sz w:val="28"/>
          <w:szCs w:val="28"/>
        </w:rPr>
        <w:t xml:space="preserve"> </w:t>
      </w:r>
      <w:r w:rsidR="009146C6" w:rsidRPr="006E761D">
        <w:rPr>
          <w:rFonts w:ascii="Times New Roman" w:hAnsi="Times New Roman" w:cs="Times New Roman"/>
          <w:bCs/>
          <w:sz w:val="28"/>
          <w:szCs w:val="28"/>
        </w:rPr>
        <w:t>государственного управления области,</w:t>
      </w:r>
      <w:r w:rsidRPr="006E761D">
        <w:rPr>
          <w:rFonts w:ascii="Times New Roman" w:hAnsi="Times New Roman" w:cs="Times New Roman"/>
          <w:bCs/>
          <w:sz w:val="28"/>
          <w:szCs w:val="28"/>
        </w:rPr>
        <w:t xml:space="preserve"> </w:t>
      </w:r>
      <w:r w:rsidR="009146C6" w:rsidRPr="006E761D">
        <w:rPr>
          <w:rFonts w:ascii="Times New Roman" w:hAnsi="Times New Roman" w:cs="Times New Roman"/>
          <w:bCs/>
          <w:sz w:val="28"/>
          <w:szCs w:val="28"/>
        </w:rPr>
        <w:t>включая задачи, определенные в соответствии с национальными</w:t>
      </w:r>
      <w:r w:rsidRPr="006E761D">
        <w:rPr>
          <w:rFonts w:ascii="Times New Roman" w:hAnsi="Times New Roman" w:cs="Times New Roman"/>
          <w:bCs/>
          <w:sz w:val="28"/>
          <w:szCs w:val="28"/>
        </w:rPr>
        <w:t xml:space="preserve"> </w:t>
      </w:r>
      <w:r w:rsidR="009146C6" w:rsidRPr="006E761D">
        <w:rPr>
          <w:rFonts w:ascii="Times New Roman" w:hAnsi="Times New Roman" w:cs="Times New Roman"/>
          <w:bCs/>
          <w:sz w:val="28"/>
          <w:szCs w:val="28"/>
        </w:rPr>
        <w:t>целями развития Российской Федерации, а также задачи,</w:t>
      </w:r>
      <w:r w:rsidRPr="006E761D">
        <w:rPr>
          <w:rFonts w:ascii="Times New Roman" w:hAnsi="Times New Roman" w:cs="Times New Roman"/>
          <w:bCs/>
          <w:sz w:val="28"/>
          <w:szCs w:val="28"/>
        </w:rPr>
        <w:t xml:space="preserve"> </w:t>
      </w:r>
      <w:r w:rsidR="009146C6" w:rsidRPr="006E761D">
        <w:rPr>
          <w:rFonts w:ascii="Times New Roman" w:hAnsi="Times New Roman" w:cs="Times New Roman"/>
          <w:bCs/>
          <w:sz w:val="28"/>
          <w:szCs w:val="28"/>
        </w:rPr>
        <w:t>направленные на достижение общественно значимых результатов</w:t>
      </w:r>
    </w:p>
    <w:p w:rsidR="009146C6" w:rsidRPr="00FB5918" w:rsidRDefault="009146C6" w:rsidP="007D318D">
      <w:pPr>
        <w:autoSpaceDE w:val="0"/>
        <w:autoSpaceDN w:val="0"/>
        <w:adjustRightInd w:val="0"/>
        <w:spacing w:after="0" w:line="240" w:lineRule="auto"/>
        <w:jc w:val="both"/>
        <w:rPr>
          <w:rFonts w:ascii="Times New Roman" w:hAnsi="Times New Roman" w:cs="Times New Roman"/>
          <w:sz w:val="28"/>
          <w:szCs w:val="28"/>
        </w:rPr>
      </w:pPr>
    </w:p>
    <w:p w:rsidR="000955B3" w:rsidRPr="00451370" w:rsidRDefault="000955B3" w:rsidP="007D318D">
      <w:pPr>
        <w:autoSpaceDE w:val="0"/>
        <w:autoSpaceDN w:val="0"/>
        <w:adjustRightInd w:val="0"/>
        <w:spacing w:after="0" w:line="240" w:lineRule="auto"/>
        <w:ind w:firstLine="709"/>
        <w:jc w:val="both"/>
        <w:rPr>
          <w:rFonts w:ascii="Times New Roman" w:hAnsi="Times New Roman" w:cs="Times New Roman"/>
          <w:sz w:val="28"/>
          <w:szCs w:val="28"/>
        </w:rPr>
      </w:pPr>
      <w:r w:rsidRPr="00451370">
        <w:rPr>
          <w:rFonts w:ascii="Times New Roman" w:hAnsi="Times New Roman" w:cs="Times New Roman"/>
          <w:sz w:val="28"/>
          <w:szCs w:val="28"/>
        </w:rPr>
        <w:lastRenderedPageBreak/>
        <w:t>Для достижения целей</w:t>
      </w:r>
      <w:r w:rsidR="00FB5918">
        <w:rPr>
          <w:rFonts w:ascii="Times New Roman" w:hAnsi="Times New Roman" w:cs="Times New Roman"/>
          <w:sz w:val="28"/>
          <w:szCs w:val="28"/>
        </w:rPr>
        <w:t xml:space="preserve"> </w:t>
      </w:r>
      <w:r w:rsidRPr="00451370">
        <w:rPr>
          <w:rFonts w:ascii="Times New Roman" w:hAnsi="Times New Roman" w:cs="Times New Roman"/>
          <w:sz w:val="28"/>
          <w:szCs w:val="28"/>
        </w:rPr>
        <w:t xml:space="preserve">в рамках реализации </w:t>
      </w:r>
      <w:r w:rsidR="0077508B" w:rsidRPr="0077508B">
        <w:rPr>
          <w:rFonts w:ascii="Times New Roman" w:hAnsi="Times New Roman" w:cs="Times New Roman"/>
          <w:sz w:val="28"/>
          <w:szCs w:val="28"/>
        </w:rPr>
        <w:t xml:space="preserve">государственной </w:t>
      </w:r>
      <w:r w:rsidRPr="00451370">
        <w:rPr>
          <w:rFonts w:ascii="Times New Roman" w:hAnsi="Times New Roman" w:cs="Times New Roman"/>
          <w:sz w:val="28"/>
          <w:szCs w:val="28"/>
        </w:rPr>
        <w:t xml:space="preserve">программы </w:t>
      </w:r>
      <w:r w:rsidR="0077508B">
        <w:rPr>
          <w:rFonts w:ascii="Times New Roman" w:hAnsi="Times New Roman" w:cs="Times New Roman"/>
          <w:sz w:val="28"/>
          <w:szCs w:val="28"/>
        </w:rPr>
        <w:t xml:space="preserve">области </w:t>
      </w:r>
      <w:r w:rsidRPr="00451370">
        <w:rPr>
          <w:rFonts w:ascii="Times New Roman" w:hAnsi="Times New Roman" w:cs="Times New Roman"/>
          <w:sz w:val="28"/>
          <w:szCs w:val="28"/>
        </w:rPr>
        <w:t>предусматривается решение следующих задач:</w:t>
      </w:r>
    </w:p>
    <w:p w:rsidR="007B14AE" w:rsidRDefault="007B14AE"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51370">
        <w:rPr>
          <w:rFonts w:ascii="Times New Roman" w:hAnsi="Times New Roman" w:cs="Times New Roman"/>
          <w:sz w:val="28"/>
          <w:szCs w:val="28"/>
        </w:rPr>
        <w:t>проведение предсказуемой бюджетной политики, обеспечивающей долгосрочную устойчивость бюджетной системы</w:t>
      </w:r>
      <w:r w:rsidR="00AC25BB">
        <w:rPr>
          <w:rFonts w:ascii="Times New Roman" w:hAnsi="Times New Roman" w:cs="Times New Roman"/>
          <w:sz w:val="28"/>
          <w:szCs w:val="28"/>
        </w:rPr>
        <w:t xml:space="preserve"> области</w:t>
      </w:r>
      <w:r w:rsidRPr="00451370">
        <w:rPr>
          <w:rFonts w:ascii="Times New Roman" w:hAnsi="Times New Roman" w:cs="Times New Roman"/>
          <w:sz w:val="28"/>
          <w:szCs w:val="28"/>
        </w:rPr>
        <w:t>;</w:t>
      </w:r>
    </w:p>
    <w:p w:rsidR="000955B3" w:rsidRPr="00451370" w:rsidRDefault="000955B3"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C25BB">
        <w:rPr>
          <w:rFonts w:ascii="Times New Roman" w:hAnsi="Times New Roman" w:cs="Times New Roman"/>
          <w:sz w:val="28"/>
          <w:szCs w:val="28"/>
        </w:rPr>
        <w:t>с</w:t>
      </w:r>
      <w:r w:rsidR="00AC25BB" w:rsidRPr="00AC25BB">
        <w:rPr>
          <w:rFonts w:ascii="Times New Roman" w:hAnsi="Times New Roman" w:cs="Times New Roman"/>
          <w:sz w:val="28"/>
          <w:szCs w:val="28"/>
        </w:rPr>
        <w:t>оздание равных финансовых возможностей для органов местного самоуправления по эффективному осуществлению ими полномочий по решению вопросов местного значения</w:t>
      </w:r>
      <w:r w:rsidRPr="00451370">
        <w:rPr>
          <w:rFonts w:ascii="Times New Roman" w:hAnsi="Times New Roman" w:cs="Times New Roman"/>
          <w:sz w:val="28"/>
          <w:szCs w:val="28"/>
        </w:rPr>
        <w:t>;</w:t>
      </w:r>
    </w:p>
    <w:p w:rsidR="00535987" w:rsidRDefault="000955B3"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51370">
        <w:rPr>
          <w:rFonts w:ascii="Times New Roman" w:hAnsi="Times New Roman" w:cs="Times New Roman"/>
          <w:sz w:val="28"/>
          <w:szCs w:val="28"/>
        </w:rPr>
        <w:t>обеспечение экономически обоснованного объема и структуры государственного долга</w:t>
      </w:r>
      <w:r w:rsidR="00535987">
        <w:rPr>
          <w:rFonts w:ascii="Times New Roman" w:hAnsi="Times New Roman" w:cs="Times New Roman"/>
          <w:sz w:val="28"/>
          <w:szCs w:val="28"/>
        </w:rPr>
        <w:t>;</w:t>
      </w:r>
    </w:p>
    <w:p w:rsidR="00535987" w:rsidRDefault="00535987"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955B3">
        <w:rPr>
          <w:rFonts w:ascii="Times New Roman" w:hAnsi="Times New Roman" w:cs="Times New Roman"/>
          <w:sz w:val="28"/>
          <w:szCs w:val="28"/>
        </w:rPr>
        <w:t> </w:t>
      </w:r>
      <w:r w:rsidR="000955B3" w:rsidRPr="00451370">
        <w:rPr>
          <w:rFonts w:ascii="Times New Roman" w:hAnsi="Times New Roman" w:cs="Times New Roman"/>
          <w:sz w:val="28"/>
          <w:szCs w:val="28"/>
        </w:rPr>
        <w:t>сокращение стоимости обслуживания государственного долга</w:t>
      </w:r>
      <w:r>
        <w:rPr>
          <w:rFonts w:ascii="Times New Roman" w:hAnsi="Times New Roman" w:cs="Times New Roman"/>
          <w:sz w:val="28"/>
          <w:szCs w:val="28"/>
        </w:rPr>
        <w:t>;</w:t>
      </w:r>
    </w:p>
    <w:p w:rsidR="007E715F" w:rsidRDefault="00535987" w:rsidP="007D31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35987">
        <w:rPr>
          <w:rFonts w:ascii="Times New Roman" w:hAnsi="Times New Roman" w:cs="Times New Roman"/>
          <w:sz w:val="28"/>
          <w:szCs w:val="28"/>
        </w:rPr>
        <w:t>обеспечение своевременных расчетов по долговым обязательствам области</w:t>
      </w:r>
      <w:r>
        <w:rPr>
          <w:rFonts w:ascii="Times New Roman" w:hAnsi="Times New Roman" w:cs="Times New Roman"/>
          <w:sz w:val="28"/>
          <w:szCs w:val="28"/>
        </w:rPr>
        <w:t>.</w:t>
      </w:r>
    </w:p>
    <w:p w:rsidR="00036339" w:rsidRPr="007E715F" w:rsidRDefault="00036339" w:rsidP="007D318D">
      <w:pPr>
        <w:spacing w:after="0" w:line="240" w:lineRule="auto"/>
        <w:jc w:val="center"/>
        <w:rPr>
          <w:rFonts w:ascii="Times New Roman" w:hAnsi="Times New Roman" w:cs="Times New Roman"/>
          <w:sz w:val="28"/>
          <w:szCs w:val="28"/>
        </w:rPr>
      </w:pPr>
    </w:p>
    <w:p w:rsidR="008D5AED" w:rsidRPr="007E715F" w:rsidRDefault="008D5AED" w:rsidP="007D318D">
      <w:pPr>
        <w:spacing w:after="0" w:line="240" w:lineRule="auto"/>
        <w:jc w:val="center"/>
        <w:rPr>
          <w:rFonts w:ascii="Times New Roman" w:hAnsi="Times New Roman" w:cs="Times New Roman"/>
          <w:sz w:val="28"/>
          <w:szCs w:val="28"/>
        </w:rPr>
      </w:pPr>
      <w:r w:rsidRPr="007E715F">
        <w:rPr>
          <w:rFonts w:ascii="Times New Roman" w:hAnsi="Times New Roman" w:cs="Times New Roman"/>
          <w:sz w:val="28"/>
          <w:szCs w:val="28"/>
          <w:lang w:val="en-US"/>
        </w:rPr>
        <w:t>II</w:t>
      </w:r>
      <w:r w:rsidRPr="007E715F">
        <w:rPr>
          <w:rFonts w:ascii="Times New Roman" w:hAnsi="Times New Roman" w:cs="Times New Roman"/>
          <w:sz w:val="28"/>
          <w:szCs w:val="28"/>
        </w:rPr>
        <w:t>. ПАСПОРТ</w:t>
      </w:r>
    </w:p>
    <w:p w:rsidR="008D5AED" w:rsidRPr="007E715F" w:rsidRDefault="008D5AED" w:rsidP="007D318D">
      <w:pPr>
        <w:autoSpaceDE w:val="0"/>
        <w:autoSpaceDN w:val="0"/>
        <w:adjustRightInd w:val="0"/>
        <w:spacing w:after="0" w:line="240" w:lineRule="auto"/>
        <w:jc w:val="center"/>
        <w:rPr>
          <w:rFonts w:ascii="Times New Roman" w:hAnsi="Times New Roman" w:cs="Times New Roman"/>
          <w:sz w:val="28"/>
          <w:szCs w:val="28"/>
        </w:rPr>
      </w:pPr>
      <w:r w:rsidRPr="007E715F">
        <w:rPr>
          <w:rFonts w:ascii="Times New Roman" w:hAnsi="Times New Roman" w:cs="Times New Roman"/>
          <w:sz w:val="28"/>
          <w:szCs w:val="28"/>
        </w:rPr>
        <w:t>государственной программы области</w:t>
      </w:r>
    </w:p>
    <w:p w:rsidR="008D5AED" w:rsidRPr="007E715F" w:rsidRDefault="008D5AED" w:rsidP="007D318D">
      <w:pPr>
        <w:spacing w:after="0" w:line="240" w:lineRule="auto"/>
        <w:jc w:val="center"/>
        <w:rPr>
          <w:rFonts w:ascii="Times New Roman" w:hAnsi="Times New Roman" w:cs="Times New Roman"/>
          <w:sz w:val="28"/>
          <w:szCs w:val="28"/>
        </w:rPr>
      </w:pPr>
      <w:r w:rsidRPr="007E715F">
        <w:rPr>
          <w:rFonts w:ascii="Times New Roman" w:hAnsi="Times New Roman" w:cs="Times New Roman"/>
          <w:sz w:val="28"/>
          <w:szCs w:val="28"/>
        </w:rPr>
        <w:t>«Управление государственными финансами Еврей</w:t>
      </w:r>
      <w:r w:rsidR="00DE3D0F">
        <w:rPr>
          <w:rFonts w:ascii="Times New Roman" w:hAnsi="Times New Roman" w:cs="Times New Roman"/>
          <w:sz w:val="28"/>
          <w:szCs w:val="28"/>
        </w:rPr>
        <w:t>ской автономной области» на 2024</w:t>
      </w:r>
      <w:r w:rsidRPr="007E715F">
        <w:rPr>
          <w:rFonts w:ascii="Times New Roman" w:hAnsi="Times New Roman" w:cs="Times New Roman"/>
          <w:sz w:val="28"/>
          <w:szCs w:val="28"/>
        </w:rPr>
        <w:t xml:space="preserve"> –</w:t>
      </w:r>
      <w:r w:rsidR="00DE3D0F">
        <w:rPr>
          <w:rFonts w:ascii="Times New Roman" w:hAnsi="Times New Roman" w:cs="Times New Roman"/>
          <w:sz w:val="28"/>
          <w:szCs w:val="28"/>
        </w:rPr>
        <w:t xml:space="preserve"> 2028</w:t>
      </w:r>
      <w:r w:rsidRPr="007E715F">
        <w:rPr>
          <w:rFonts w:ascii="Times New Roman" w:hAnsi="Times New Roman" w:cs="Times New Roman"/>
          <w:sz w:val="28"/>
          <w:szCs w:val="28"/>
        </w:rPr>
        <w:t xml:space="preserve"> годы</w:t>
      </w:r>
    </w:p>
    <w:p w:rsidR="008D5AED" w:rsidRPr="007E715F" w:rsidRDefault="008D5AED" w:rsidP="007D318D">
      <w:pPr>
        <w:spacing w:after="0" w:line="240" w:lineRule="auto"/>
        <w:jc w:val="center"/>
        <w:rPr>
          <w:rFonts w:ascii="Times New Roman" w:hAnsi="Times New Roman" w:cs="Times New Roman"/>
          <w:sz w:val="28"/>
          <w:szCs w:val="28"/>
        </w:rPr>
      </w:pPr>
    </w:p>
    <w:p w:rsidR="008D5AED" w:rsidRPr="00601EDC" w:rsidRDefault="00601EDC" w:rsidP="00601EDC">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1. </w:t>
      </w:r>
      <w:r w:rsidR="008D5AED" w:rsidRPr="00601EDC">
        <w:rPr>
          <w:rFonts w:ascii="Times New Roman" w:hAnsi="Times New Roman" w:cs="Times New Roman"/>
          <w:sz w:val="28"/>
          <w:szCs w:val="28"/>
        </w:rPr>
        <w:t>Основные положения</w:t>
      </w:r>
    </w:p>
    <w:p w:rsidR="008D5AED" w:rsidRPr="007E715F" w:rsidRDefault="008D5AED" w:rsidP="007D318D">
      <w:pPr>
        <w:autoSpaceDE w:val="0"/>
        <w:autoSpaceDN w:val="0"/>
        <w:adjustRightInd w:val="0"/>
        <w:spacing w:after="0" w:line="240" w:lineRule="auto"/>
        <w:jc w:val="both"/>
        <w:rPr>
          <w:rFonts w:ascii="Arial" w:hAnsi="Arial" w:cs="Arial"/>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3"/>
        <w:gridCol w:w="5748"/>
      </w:tblGrid>
      <w:tr w:rsidR="008D5AED" w:rsidRPr="008D5AED" w:rsidTr="00535987">
        <w:trPr>
          <w:cantSplit/>
        </w:trPr>
        <w:tc>
          <w:tcPr>
            <w:tcW w:w="3323" w:type="dxa"/>
            <w:tcBorders>
              <w:top w:val="single" w:sz="4" w:space="0" w:color="auto"/>
              <w:left w:val="single" w:sz="4" w:space="0" w:color="auto"/>
              <w:bottom w:val="single" w:sz="4" w:space="0" w:color="auto"/>
              <w:right w:val="single" w:sz="4" w:space="0" w:color="auto"/>
            </w:tcBorders>
            <w:tcMar>
              <w:top w:w="57" w:type="dxa"/>
              <w:bottom w:w="57" w:type="dxa"/>
            </w:tcMar>
          </w:tcPr>
          <w:p w:rsidR="008D5AED" w:rsidRPr="008D5AED" w:rsidRDefault="008D5AED" w:rsidP="007D318D">
            <w:pPr>
              <w:autoSpaceDE w:val="0"/>
              <w:autoSpaceDN w:val="0"/>
              <w:adjustRightInd w:val="0"/>
              <w:spacing w:after="0" w:line="240" w:lineRule="auto"/>
              <w:jc w:val="both"/>
              <w:rPr>
                <w:rFonts w:ascii="Times New Roman" w:hAnsi="Times New Roman" w:cs="Times New Roman"/>
                <w:sz w:val="24"/>
                <w:szCs w:val="24"/>
              </w:rPr>
            </w:pPr>
            <w:r w:rsidRPr="008D5AED">
              <w:rPr>
                <w:rFonts w:ascii="Times New Roman" w:hAnsi="Times New Roman" w:cs="Times New Roman"/>
                <w:sz w:val="24"/>
                <w:szCs w:val="24"/>
              </w:rPr>
              <w:t>Куратор государственной программы</w:t>
            </w:r>
          </w:p>
        </w:tc>
        <w:tc>
          <w:tcPr>
            <w:tcW w:w="5748" w:type="dxa"/>
            <w:tcBorders>
              <w:top w:val="single" w:sz="4" w:space="0" w:color="auto"/>
              <w:left w:val="single" w:sz="4" w:space="0" w:color="auto"/>
              <w:bottom w:val="single" w:sz="4" w:space="0" w:color="auto"/>
              <w:right w:val="single" w:sz="4" w:space="0" w:color="auto"/>
            </w:tcBorders>
            <w:tcMar>
              <w:top w:w="57" w:type="dxa"/>
              <w:bottom w:w="57" w:type="dxa"/>
            </w:tcMar>
          </w:tcPr>
          <w:p w:rsidR="008D5AED" w:rsidRPr="008D5AED" w:rsidRDefault="00C267DC" w:rsidP="00F607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Садаев Андрей Владимирович, з</w:t>
            </w:r>
            <w:r w:rsidRPr="00C267DC">
              <w:rPr>
                <w:rFonts w:ascii="Times New Roman" w:hAnsi="Times New Roman" w:cs="Times New Roman"/>
                <w:sz w:val="24"/>
                <w:szCs w:val="24"/>
              </w:rPr>
              <w:t>аместитель председателя правительства области – начальник департамента финансов</w:t>
            </w:r>
            <w:r w:rsidR="00535987">
              <w:rPr>
                <w:rFonts w:ascii="Times New Roman" w:hAnsi="Times New Roman" w:cs="Times New Roman"/>
                <w:sz w:val="24"/>
                <w:szCs w:val="24"/>
              </w:rPr>
              <w:t xml:space="preserve"> правительства области</w:t>
            </w:r>
          </w:p>
        </w:tc>
      </w:tr>
      <w:tr w:rsidR="008D5AED" w:rsidRPr="008D5AED" w:rsidTr="00535987">
        <w:trPr>
          <w:cantSplit/>
        </w:trPr>
        <w:tc>
          <w:tcPr>
            <w:tcW w:w="3323" w:type="dxa"/>
            <w:tcBorders>
              <w:top w:val="single" w:sz="4" w:space="0" w:color="auto"/>
              <w:left w:val="single" w:sz="4" w:space="0" w:color="auto"/>
              <w:bottom w:val="single" w:sz="4" w:space="0" w:color="auto"/>
              <w:right w:val="single" w:sz="4" w:space="0" w:color="auto"/>
            </w:tcBorders>
            <w:tcMar>
              <w:top w:w="57" w:type="dxa"/>
              <w:bottom w:w="57" w:type="dxa"/>
            </w:tcMar>
          </w:tcPr>
          <w:p w:rsidR="008D5AED" w:rsidRPr="008D5AED" w:rsidRDefault="008D5AED" w:rsidP="007D318D">
            <w:pPr>
              <w:autoSpaceDE w:val="0"/>
              <w:autoSpaceDN w:val="0"/>
              <w:adjustRightInd w:val="0"/>
              <w:spacing w:after="0" w:line="240" w:lineRule="auto"/>
              <w:jc w:val="both"/>
              <w:rPr>
                <w:rFonts w:ascii="Times New Roman" w:hAnsi="Times New Roman" w:cs="Times New Roman"/>
                <w:sz w:val="24"/>
                <w:szCs w:val="24"/>
              </w:rPr>
            </w:pPr>
            <w:r w:rsidRPr="008D5AED">
              <w:rPr>
                <w:rFonts w:ascii="Times New Roman" w:hAnsi="Times New Roman" w:cs="Times New Roman"/>
                <w:sz w:val="24"/>
                <w:szCs w:val="24"/>
              </w:rPr>
              <w:t>Ответственный исполнитель государственной программы</w:t>
            </w:r>
          </w:p>
        </w:tc>
        <w:tc>
          <w:tcPr>
            <w:tcW w:w="5748" w:type="dxa"/>
            <w:tcBorders>
              <w:top w:val="single" w:sz="4" w:space="0" w:color="auto"/>
              <w:left w:val="single" w:sz="4" w:space="0" w:color="auto"/>
              <w:bottom w:val="single" w:sz="4" w:space="0" w:color="auto"/>
              <w:right w:val="single" w:sz="4" w:space="0" w:color="auto"/>
            </w:tcBorders>
            <w:tcMar>
              <w:top w:w="57" w:type="dxa"/>
              <w:bottom w:w="57" w:type="dxa"/>
            </w:tcMar>
          </w:tcPr>
          <w:p w:rsidR="008D5AED" w:rsidRPr="008D5AED" w:rsidRDefault="00DE3D0F" w:rsidP="00F607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9E603B">
              <w:rPr>
                <w:rFonts w:ascii="Times New Roman" w:hAnsi="Times New Roman" w:cs="Times New Roman"/>
                <w:sz w:val="24"/>
                <w:szCs w:val="24"/>
              </w:rPr>
              <w:t>епартамент финансов правительства области</w:t>
            </w:r>
          </w:p>
        </w:tc>
      </w:tr>
      <w:tr w:rsidR="008D5AED" w:rsidRPr="008D5AED" w:rsidTr="00535987">
        <w:trPr>
          <w:cantSplit/>
        </w:trPr>
        <w:tc>
          <w:tcPr>
            <w:tcW w:w="3323" w:type="dxa"/>
            <w:tcBorders>
              <w:top w:val="single" w:sz="4" w:space="0" w:color="auto"/>
              <w:left w:val="single" w:sz="4" w:space="0" w:color="auto"/>
              <w:bottom w:val="single" w:sz="4" w:space="0" w:color="auto"/>
              <w:right w:val="single" w:sz="4" w:space="0" w:color="auto"/>
            </w:tcBorders>
            <w:tcMar>
              <w:top w:w="57" w:type="dxa"/>
              <w:bottom w:w="57" w:type="dxa"/>
            </w:tcMar>
          </w:tcPr>
          <w:p w:rsidR="008D5AED" w:rsidRPr="008D5AED" w:rsidRDefault="008D5AED" w:rsidP="007D318D">
            <w:pPr>
              <w:autoSpaceDE w:val="0"/>
              <w:autoSpaceDN w:val="0"/>
              <w:adjustRightInd w:val="0"/>
              <w:spacing w:after="0" w:line="240" w:lineRule="auto"/>
              <w:jc w:val="both"/>
              <w:rPr>
                <w:rFonts w:ascii="Times New Roman" w:hAnsi="Times New Roman" w:cs="Times New Roman"/>
                <w:sz w:val="24"/>
                <w:szCs w:val="24"/>
              </w:rPr>
            </w:pPr>
            <w:r w:rsidRPr="008D5AED">
              <w:rPr>
                <w:rFonts w:ascii="Times New Roman" w:hAnsi="Times New Roman" w:cs="Times New Roman"/>
                <w:sz w:val="24"/>
                <w:szCs w:val="24"/>
              </w:rPr>
              <w:t>Соисполнители государственной программы</w:t>
            </w:r>
          </w:p>
        </w:tc>
        <w:tc>
          <w:tcPr>
            <w:tcW w:w="5748" w:type="dxa"/>
            <w:tcBorders>
              <w:top w:val="single" w:sz="4" w:space="0" w:color="auto"/>
              <w:left w:val="single" w:sz="4" w:space="0" w:color="auto"/>
              <w:bottom w:val="single" w:sz="4" w:space="0" w:color="auto"/>
              <w:right w:val="single" w:sz="4" w:space="0" w:color="auto"/>
            </w:tcBorders>
            <w:tcMar>
              <w:top w:w="57" w:type="dxa"/>
              <w:bottom w:w="57" w:type="dxa"/>
            </w:tcMar>
          </w:tcPr>
          <w:p w:rsidR="008D5AED" w:rsidRPr="008D5AED" w:rsidRDefault="009E603B"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D5AED" w:rsidRPr="008D5AED" w:rsidTr="00535987">
        <w:trPr>
          <w:cantSplit/>
        </w:trPr>
        <w:tc>
          <w:tcPr>
            <w:tcW w:w="3323" w:type="dxa"/>
            <w:tcBorders>
              <w:top w:val="single" w:sz="4" w:space="0" w:color="auto"/>
              <w:left w:val="single" w:sz="4" w:space="0" w:color="auto"/>
              <w:bottom w:val="single" w:sz="4" w:space="0" w:color="auto"/>
              <w:right w:val="single" w:sz="4" w:space="0" w:color="auto"/>
            </w:tcBorders>
            <w:tcMar>
              <w:top w:w="57" w:type="dxa"/>
              <w:bottom w:w="57" w:type="dxa"/>
            </w:tcMar>
          </w:tcPr>
          <w:p w:rsidR="008D5AED" w:rsidRPr="008D5AED" w:rsidRDefault="008D5AED" w:rsidP="007D318D">
            <w:pPr>
              <w:autoSpaceDE w:val="0"/>
              <w:autoSpaceDN w:val="0"/>
              <w:adjustRightInd w:val="0"/>
              <w:spacing w:after="0" w:line="240" w:lineRule="auto"/>
              <w:jc w:val="both"/>
              <w:rPr>
                <w:rFonts w:ascii="Times New Roman" w:hAnsi="Times New Roman" w:cs="Times New Roman"/>
                <w:sz w:val="24"/>
                <w:szCs w:val="24"/>
              </w:rPr>
            </w:pPr>
            <w:r w:rsidRPr="008D5AED">
              <w:rPr>
                <w:rFonts w:ascii="Times New Roman" w:hAnsi="Times New Roman" w:cs="Times New Roman"/>
                <w:sz w:val="24"/>
                <w:szCs w:val="24"/>
              </w:rPr>
              <w:t>Участники государственной программы</w:t>
            </w:r>
          </w:p>
        </w:tc>
        <w:tc>
          <w:tcPr>
            <w:tcW w:w="5748" w:type="dxa"/>
            <w:tcBorders>
              <w:top w:val="single" w:sz="4" w:space="0" w:color="auto"/>
              <w:left w:val="single" w:sz="4" w:space="0" w:color="auto"/>
              <w:bottom w:val="single" w:sz="4" w:space="0" w:color="auto"/>
              <w:right w:val="single" w:sz="4" w:space="0" w:color="auto"/>
            </w:tcBorders>
            <w:tcMar>
              <w:top w:w="57" w:type="dxa"/>
              <w:bottom w:w="57" w:type="dxa"/>
            </w:tcMar>
          </w:tcPr>
          <w:p w:rsidR="008D5AED" w:rsidRPr="008D5AED" w:rsidRDefault="009E603B"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D5AED" w:rsidRPr="008D5AED" w:rsidTr="00535987">
        <w:trPr>
          <w:cantSplit/>
        </w:trPr>
        <w:tc>
          <w:tcPr>
            <w:tcW w:w="3323" w:type="dxa"/>
            <w:tcBorders>
              <w:top w:val="single" w:sz="4" w:space="0" w:color="auto"/>
              <w:left w:val="single" w:sz="4" w:space="0" w:color="auto"/>
              <w:bottom w:val="single" w:sz="4" w:space="0" w:color="auto"/>
              <w:right w:val="single" w:sz="4" w:space="0" w:color="auto"/>
            </w:tcBorders>
            <w:tcMar>
              <w:top w:w="57" w:type="dxa"/>
              <w:bottom w:w="57" w:type="dxa"/>
            </w:tcMar>
          </w:tcPr>
          <w:p w:rsidR="008D5AED" w:rsidRPr="008D5AED" w:rsidRDefault="008D5AED" w:rsidP="007D318D">
            <w:pPr>
              <w:autoSpaceDE w:val="0"/>
              <w:autoSpaceDN w:val="0"/>
              <w:adjustRightInd w:val="0"/>
              <w:spacing w:after="0" w:line="240" w:lineRule="auto"/>
              <w:jc w:val="both"/>
              <w:rPr>
                <w:rFonts w:ascii="Times New Roman" w:hAnsi="Times New Roman" w:cs="Times New Roman"/>
                <w:sz w:val="24"/>
                <w:szCs w:val="24"/>
              </w:rPr>
            </w:pPr>
            <w:r w:rsidRPr="008D5AED">
              <w:rPr>
                <w:rFonts w:ascii="Times New Roman" w:hAnsi="Times New Roman" w:cs="Times New Roman"/>
                <w:sz w:val="24"/>
                <w:szCs w:val="24"/>
              </w:rPr>
              <w:t>Период реализации государственной программы</w:t>
            </w:r>
          </w:p>
        </w:tc>
        <w:tc>
          <w:tcPr>
            <w:tcW w:w="5748" w:type="dxa"/>
            <w:tcBorders>
              <w:top w:val="single" w:sz="4" w:space="0" w:color="auto"/>
              <w:left w:val="single" w:sz="4" w:space="0" w:color="auto"/>
              <w:bottom w:val="single" w:sz="4" w:space="0" w:color="auto"/>
              <w:right w:val="single" w:sz="4" w:space="0" w:color="auto"/>
            </w:tcBorders>
            <w:tcMar>
              <w:top w:w="57" w:type="dxa"/>
              <w:bottom w:w="57" w:type="dxa"/>
            </w:tcMar>
          </w:tcPr>
          <w:p w:rsidR="008D5AED" w:rsidRPr="008D5AED" w:rsidRDefault="00DE3D0F"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 – 2028</w:t>
            </w:r>
            <w:r w:rsidR="00DC686E">
              <w:rPr>
                <w:rFonts w:ascii="Times New Roman" w:hAnsi="Times New Roman" w:cs="Times New Roman"/>
                <w:sz w:val="24"/>
                <w:szCs w:val="24"/>
              </w:rPr>
              <w:t xml:space="preserve"> годы</w:t>
            </w:r>
          </w:p>
        </w:tc>
      </w:tr>
      <w:tr w:rsidR="008D5AED" w:rsidRPr="008D5AED" w:rsidTr="00535987">
        <w:trPr>
          <w:cantSplit/>
        </w:trPr>
        <w:tc>
          <w:tcPr>
            <w:tcW w:w="3323" w:type="dxa"/>
            <w:tcBorders>
              <w:top w:val="single" w:sz="4" w:space="0" w:color="auto"/>
              <w:left w:val="single" w:sz="4" w:space="0" w:color="auto"/>
              <w:bottom w:val="single" w:sz="4" w:space="0" w:color="auto"/>
              <w:right w:val="single" w:sz="4" w:space="0" w:color="auto"/>
            </w:tcBorders>
            <w:tcMar>
              <w:top w:w="57" w:type="dxa"/>
              <w:bottom w:w="57" w:type="dxa"/>
            </w:tcMar>
          </w:tcPr>
          <w:p w:rsidR="008D5AED" w:rsidRPr="008D5AED" w:rsidRDefault="008D5AED" w:rsidP="007D318D">
            <w:pPr>
              <w:autoSpaceDE w:val="0"/>
              <w:autoSpaceDN w:val="0"/>
              <w:adjustRightInd w:val="0"/>
              <w:spacing w:after="0" w:line="240" w:lineRule="auto"/>
              <w:jc w:val="both"/>
              <w:rPr>
                <w:rFonts w:ascii="Times New Roman" w:hAnsi="Times New Roman" w:cs="Times New Roman"/>
                <w:sz w:val="24"/>
                <w:szCs w:val="24"/>
              </w:rPr>
            </w:pPr>
            <w:r w:rsidRPr="008D5AED">
              <w:rPr>
                <w:rFonts w:ascii="Times New Roman" w:hAnsi="Times New Roman" w:cs="Times New Roman"/>
                <w:sz w:val="24"/>
                <w:szCs w:val="24"/>
              </w:rPr>
              <w:t>Цель (цели) государственной программы</w:t>
            </w:r>
          </w:p>
        </w:tc>
        <w:tc>
          <w:tcPr>
            <w:tcW w:w="5748" w:type="dxa"/>
            <w:tcBorders>
              <w:top w:val="single" w:sz="4" w:space="0" w:color="auto"/>
              <w:left w:val="single" w:sz="4" w:space="0" w:color="auto"/>
              <w:bottom w:val="single" w:sz="4" w:space="0" w:color="auto"/>
              <w:right w:val="single" w:sz="4" w:space="0" w:color="auto"/>
            </w:tcBorders>
            <w:tcMar>
              <w:top w:w="57" w:type="dxa"/>
              <w:bottom w:w="57" w:type="dxa"/>
            </w:tcMar>
          </w:tcPr>
          <w:p w:rsidR="009E603B" w:rsidRDefault="007A42C6"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E3D0F">
              <w:rPr>
                <w:rFonts w:ascii="Times New Roman" w:hAnsi="Times New Roman" w:cs="Times New Roman"/>
                <w:sz w:val="24"/>
                <w:szCs w:val="24"/>
              </w:rPr>
              <w:t>. </w:t>
            </w:r>
            <w:r w:rsidR="009E603B" w:rsidRPr="00C267DC">
              <w:rPr>
                <w:rFonts w:ascii="Times New Roman" w:hAnsi="Times New Roman" w:cs="Times New Roman"/>
                <w:sz w:val="24"/>
                <w:szCs w:val="24"/>
              </w:rPr>
              <w:t>Обеспечение финансовой устойчивости местных бюджетов и создание условий для эффективного управления бюджетным процессом в муниципальных образованиях области.</w:t>
            </w:r>
          </w:p>
          <w:p w:rsidR="007A42C6" w:rsidRPr="00C267DC" w:rsidRDefault="007A42C6" w:rsidP="007A42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w:t>
            </w:r>
            <w:r w:rsidRPr="00C267DC">
              <w:rPr>
                <w:rFonts w:ascii="Times New Roman" w:hAnsi="Times New Roman" w:cs="Times New Roman"/>
                <w:sz w:val="24"/>
                <w:szCs w:val="24"/>
              </w:rPr>
              <w:t>Обеспечение стабильности и долгосрочной устойчивости областного бюджета.</w:t>
            </w:r>
          </w:p>
          <w:p w:rsidR="008D5AED" w:rsidRPr="008D5AED" w:rsidRDefault="00DE3D0F"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w:t>
            </w:r>
            <w:r w:rsidR="005A7951">
              <w:rPr>
                <w:rFonts w:ascii="Times New Roman" w:hAnsi="Times New Roman" w:cs="Times New Roman"/>
                <w:sz w:val="24"/>
                <w:szCs w:val="24"/>
              </w:rPr>
              <w:t>П</w:t>
            </w:r>
            <w:r w:rsidR="005A7951" w:rsidRPr="005A7951">
              <w:rPr>
                <w:rFonts w:ascii="Times New Roman" w:hAnsi="Times New Roman" w:cs="Times New Roman"/>
                <w:sz w:val="24"/>
                <w:szCs w:val="24"/>
              </w:rPr>
              <w:t>овышение эффективности управления государственным долгом области</w:t>
            </w:r>
            <w:r w:rsidR="00535987">
              <w:rPr>
                <w:rFonts w:ascii="Times New Roman" w:hAnsi="Times New Roman" w:cs="Times New Roman"/>
                <w:sz w:val="24"/>
                <w:szCs w:val="24"/>
              </w:rPr>
              <w:t>.</w:t>
            </w:r>
          </w:p>
        </w:tc>
      </w:tr>
      <w:tr w:rsidR="008D5AED" w:rsidRPr="008D5AED" w:rsidTr="00535987">
        <w:trPr>
          <w:cantSplit/>
        </w:trPr>
        <w:tc>
          <w:tcPr>
            <w:tcW w:w="3323" w:type="dxa"/>
            <w:tcBorders>
              <w:top w:val="single" w:sz="4" w:space="0" w:color="auto"/>
              <w:left w:val="single" w:sz="4" w:space="0" w:color="auto"/>
              <w:bottom w:val="single" w:sz="4" w:space="0" w:color="auto"/>
              <w:right w:val="single" w:sz="4" w:space="0" w:color="auto"/>
            </w:tcBorders>
            <w:tcMar>
              <w:top w:w="57" w:type="dxa"/>
              <w:bottom w:w="57" w:type="dxa"/>
            </w:tcMar>
          </w:tcPr>
          <w:p w:rsidR="008D5AED" w:rsidRPr="008D5AED" w:rsidRDefault="008D5AED" w:rsidP="007D318D">
            <w:pPr>
              <w:autoSpaceDE w:val="0"/>
              <w:autoSpaceDN w:val="0"/>
              <w:adjustRightInd w:val="0"/>
              <w:spacing w:after="0" w:line="240" w:lineRule="auto"/>
              <w:jc w:val="both"/>
              <w:rPr>
                <w:rFonts w:ascii="Times New Roman" w:hAnsi="Times New Roman" w:cs="Times New Roman"/>
                <w:sz w:val="24"/>
                <w:szCs w:val="24"/>
              </w:rPr>
            </w:pPr>
            <w:r w:rsidRPr="008D5AED">
              <w:rPr>
                <w:rFonts w:ascii="Times New Roman" w:hAnsi="Times New Roman" w:cs="Times New Roman"/>
                <w:sz w:val="24"/>
                <w:szCs w:val="24"/>
              </w:rPr>
              <w:t>Подпрограммы государственной программы (наименования)</w:t>
            </w:r>
          </w:p>
        </w:tc>
        <w:tc>
          <w:tcPr>
            <w:tcW w:w="5748" w:type="dxa"/>
            <w:tcBorders>
              <w:top w:val="single" w:sz="4" w:space="0" w:color="auto"/>
              <w:left w:val="single" w:sz="4" w:space="0" w:color="auto"/>
              <w:bottom w:val="single" w:sz="4" w:space="0" w:color="auto"/>
              <w:right w:val="single" w:sz="4" w:space="0" w:color="auto"/>
            </w:tcBorders>
            <w:tcMar>
              <w:top w:w="57" w:type="dxa"/>
              <w:bottom w:w="57" w:type="dxa"/>
            </w:tcMar>
          </w:tcPr>
          <w:p w:rsidR="00B735F3" w:rsidRDefault="0046608E"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Подпрограмма</w:t>
            </w:r>
            <w:r w:rsidR="00F60729">
              <w:rPr>
                <w:rFonts w:ascii="Times New Roman" w:hAnsi="Times New Roman" w:cs="Times New Roman"/>
                <w:sz w:val="24"/>
                <w:szCs w:val="24"/>
              </w:rPr>
              <w:t> </w:t>
            </w:r>
            <w:r>
              <w:rPr>
                <w:rFonts w:ascii="Times New Roman" w:hAnsi="Times New Roman" w:cs="Times New Roman"/>
                <w:sz w:val="24"/>
                <w:szCs w:val="24"/>
              </w:rPr>
              <w:t>1.</w:t>
            </w:r>
            <w:r w:rsidR="00F60729">
              <w:rPr>
                <w:rFonts w:ascii="Times New Roman" w:hAnsi="Times New Roman" w:cs="Times New Roman"/>
                <w:sz w:val="24"/>
                <w:szCs w:val="24"/>
              </w:rPr>
              <w:t xml:space="preserve"> «</w:t>
            </w:r>
            <w:r w:rsidR="00B735F3">
              <w:rPr>
                <w:rFonts w:ascii="Times New Roman" w:hAnsi="Times New Roman" w:cs="Times New Roman"/>
                <w:sz w:val="24"/>
                <w:szCs w:val="24"/>
              </w:rPr>
              <w:t>Поддержка устойчивого исполнения местных бюджетов и содействие повышению качества управления муниципальными финансами</w:t>
            </w:r>
            <w:r w:rsidR="00F60729">
              <w:rPr>
                <w:rFonts w:ascii="Times New Roman" w:hAnsi="Times New Roman" w:cs="Times New Roman"/>
                <w:sz w:val="24"/>
                <w:szCs w:val="24"/>
              </w:rPr>
              <w:t>»</w:t>
            </w:r>
            <w:r w:rsidR="00B735F3">
              <w:rPr>
                <w:rFonts w:ascii="Times New Roman" w:hAnsi="Times New Roman" w:cs="Times New Roman"/>
                <w:sz w:val="24"/>
                <w:szCs w:val="24"/>
              </w:rPr>
              <w:t>.</w:t>
            </w:r>
          </w:p>
          <w:p w:rsidR="008D5AED" w:rsidRPr="008D5AED" w:rsidRDefault="0046608E" w:rsidP="00F607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Подпрограмма</w:t>
            </w:r>
            <w:r w:rsidR="00F60729">
              <w:rPr>
                <w:rFonts w:ascii="Times New Roman" w:hAnsi="Times New Roman" w:cs="Times New Roman"/>
                <w:sz w:val="24"/>
                <w:szCs w:val="24"/>
              </w:rPr>
              <w:t> </w:t>
            </w:r>
            <w:r>
              <w:rPr>
                <w:rFonts w:ascii="Times New Roman" w:hAnsi="Times New Roman" w:cs="Times New Roman"/>
                <w:sz w:val="24"/>
                <w:szCs w:val="24"/>
              </w:rPr>
              <w:t xml:space="preserve">2. </w:t>
            </w:r>
            <w:r w:rsidR="00F60729">
              <w:rPr>
                <w:rFonts w:ascii="Times New Roman" w:hAnsi="Times New Roman" w:cs="Times New Roman"/>
                <w:sz w:val="24"/>
                <w:szCs w:val="24"/>
              </w:rPr>
              <w:t>«</w:t>
            </w:r>
            <w:r w:rsidR="00B735F3">
              <w:rPr>
                <w:rFonts w:ascii="Times New Roman" w:hAnsi="Times New Roman" w:cs="Times New Roman"/>
                <w:sz w:val="24"/>
                <w:szCs w:val="24"/>
              </w:rPr>
              <w:t xml:space="preserve">Управление государственным долгом </w:t>
            </w:r>
            <w:r w:rsidR="00B735F3" w:rsidRPr="00F60729">
              <w:rPr>
                <w:rFonts w:ascii="Times New Roman" w:hAnsi="Times New Roman" w:cs="Times New Roman"/>
                <w:sz w:val="24"/>
                <w:szCs w:val="24"/>
              </w:rPr>
              <w:t>Еврейской автономной</w:t>
            </w:r>
            <w:r w:rsidR="00B735F3">
              <w:rPr>
                <w:rFonts w:ascii="Times New Roman" w:hAnsi="Times New Roman" w:cs="Times New Roman"/>
                <w:sz w:val="24"/>
                <w:szCs w:val="24"/>
              </w:rPr>
              <w:t xml:space="preserve"> области</w:t>
            </w:r>
            <w:r w:rsidR="00F60729">
              <w:rPr>
                <w:rFonts w:ascii="Times New Roman" w:hAnsi="Times New Roman" w:cs="Times New Roman"/>
                <w:sz w:val="24"/>
                <w:szCs w:val="24"/>
              </w:rPr>
              <w:t>».</w:t>
            </w:r>
          </w:p>
        </w:tc>
      </w:tr>
      <w:tr w:rsidR="008D5AED" w:rsidRPr="008D5AED" w:rsidTr="00535987">
        <w:trPr>
          <w:cantSplit/>
        </w:trPr>
        <w:tc>
          <w:tcPr>
            <w:tcW w:w="3323" w:type="dxa"/>
            <w:tcBorders>
              <w:top w:val="single" w:sz="4" w:space="0" w:color="auto"/>
              <w:left w:val="single" w:sz="4" w:space="0" w:color="auto"/>
              <w:bottom w:val="single" w:sz="4" w:space="0" w:color="auto"/>
              <w:right w:val="single" w:sz="4" w:space="0" w:color="auto"/>
            </w:tcBorders>
            <w:tcMar>
              <w:top w:w="57" w:type="dxa"/>
              <w:bottom w:w="57" w:type="dxa"/>
            </w:tcMar>
          </w:tcPr>
          <w:p w:rsidR="008D5AED" w:rsidRPr="008D5AED" w:rsidRDefault="008D5AED" w:rsidP="007D318D">
            <w:pPr>
              <w:autoSpaceDE w:val="0"/>
              <w:autoSpaceDN w:val="0"/>
              <w:adjustRightInd w:val="0"/>
              <w:spacing w:after="0" w:line="240" w:lineRule="auto"/>
              <w:jc w:val="both"/>
              <w:rPr>
                <w:rFonts w:ascii="Times New Roman" w:hAnsi="Times New Roman" w:cs="Times New Roman"/>
                <w:sz w:val="24"/>
                <w:szCs w:val="24"/>
              </w:rPr>
            </w:pPr>
            <w:r w:rsidRPr="008D5AED">
              <w:rPr>
                <w:rFonts w:ascii="Times New Roman" w:hAnsi="Times New Roman" w:cs="Times New Roman"/>
                <w:sz w:val="24"/>
                <w:szCs w:val="24"/>
              </w:rPr>
              <w:lastRenderedPageBreak/>
              <w:t>Финансовое обеспечение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p>
        </w:tc>
        <w:tc>
          <w:tcPr>
            <w:tcW w:w="5748" w:type="dxa"/>
            <w:tcBorders>
              <w:top w:val="single" w:sz="4" w:space="0" w:color="auto"/>
              <w:left w:val="single" w:sz="4" w:space="0" w:color="auto"/>
              <w:bottom w:val="single" w:sz="4" w:space="0" w:color="auto"/>
              <w:right w:val="single" w:sz="4" w:space="0" w:color="auto"/>
            </w:tcBorders>
            <w:tcMar>
              <w:top w:w="57" w:type="dxa"/>
              <w:bottom w:w="57" w:type="dxa"/>
            </w:tcMar>
          </w:tcPr>
          <w:p w:rsidR="00081B37" w:rsidRDefault="00081B37"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Объем финансирования за счет средств областного бюджета – </w:t>
            </w:r>
            <w:r w:rsidR="00772587">
              <w:rPr>
                <w:rFonts w:ascii="Times New Roman" w:hAnsi="Times New Roman" w:cs="Times New Roman"/>
                <w:sz w:val="24"/>
                <w:szCs w:val="24"/>
              </w:rPr>
              <w:t>5 681 394,9</w:t>
            </w:r>
            <w:r>
              <w:rPr>
                <w:rFonts w:ascii="Times New Roman" w:hAnsi="Times New Roman" w:cs="Times New Roman"/>
                <w:sz w:val="24"/>
                <w:szCs w:val="24"/>
              </w:rPr>
              <w:t xml:space="preserve"> тыс. рублей, в том числе:</w:t>
            </w:r>
          </w:p>
          <w:p w:rsidR="00081B37" w:rsidRDefault="00956CCB"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2024 г. – 1 013 780,5</w:t>
            </w:r>
            <w:r w:rsidR="00081B37">
              <w:rPr>
                <w:rFonts w:ascii="Times New Roman" w:hAnsi="Times New Roman" w:cs="Times New Roman"/>
                <w:sz w:val="24"/>
                <w:szCs w:val="24"/>
              </w:rPr>
              <w:t xml:space="preserve"> тыс. рублей;</w:t>
            </w:r>
          </w:p>
          <w:p w:rsidR="004F1C4E" w:rsidRDefault="00956CCB"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2025 г. – 1 058 676,7 </w:t>
            </w:r>
            <w:r w:rsidR="00081B37">
              <w:rPr>
                <w:rFonts w:ascii="Times New Roman" w:hAnsi="Times New Roman" w:cs="Times New Roman"/>
                <w:sz w:val="24"/>
                <w:szCs w:val="24"/>
              </w:rPr>
              <w:t>тыс. рублей;</w:t>
            </w:r>
          </w:p>
          <w:p w:rsidR="00081B37" w:rsidRDefault="00081B37"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2026 г. – </w:t>
            </w:r>
            <w:r w:rsidR="00956CCB">
              <w:rPr>
                <w:rFonts w:ascii="Times New Roman" w:hAnsi="Times New Roman" w:cs="Times New Roman"/>
                <w:sz w:val="24"/>
                <w:szCs w:val="24"/>
              </w:rPr>
              <w:t>1 097 323,6</w:t>
            </w:r>
            <w:r>
              <w:rPr>
                <w:rFonts w:ascii="Times New Roman" w:hAnsi="Times New Roman" w:cs="Times New Roman"/>
                <w:sz w:val="24"/>
                <w:szCs w:val="24"/>
              </w:rPr>
              <w:t xml:space="preserve"> тыс.</w:t>
            </w:r>
            <w:r w:rsidR="00254177">
              <w:rPr>
                <w:rFonts w:ascii="Times New Roman" w:hAnsi="Times New Roman" w:cs="Times New Roman"/>
                <w:sz w:val="24"/>
                <w:szCs w:val="24"/>
              </w:rPr>
              <w:t xml:space="preserve"> </w:t>
            </w:r>
            <w:r>
              <w:rPr>
                <w:rFonts w:ascii="Times New Roman" w:hAnsi="Times New Roman" w:cs="Times New Roman"/>
                <w:sz w:val="24"/>
                <w:szCs w:val="24"/>
              </w:rPr>
              <w:t>рублей</w:t>
            </w:r>
            <w:r w:rsidR="0046608E">
              <w:rPr>
                <w:rFonts w:ascii="Times New Roman" w:hAnsi="Times New Roman" w:cs="Times New Roman"/>
                <w:sz w:val="24"/>
                <w:szCs w:val="24"/>
              </w:rPr>
              <w:t>;</w:t>
            </w:r>
          </w:p>
          <w:p w:rsidR="0046608E" w:rsidRDefault="0046608E"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2027 г. – </w:t>
            </w:r>
            <w:r w:rsidR="00065E30">
              <w:rPr>
                <w:rFonts w:ascii="Times New Roman" w:hAnsi="Times New Roman" w:cs="Times New Roman"/>
                <w:sz w:val="24"/>
                <w:szCs w:val="24"/>
              </w:rPr>
              <w:t>1 199 689,8</w:t>
            </w:r>
            <w:r>
              <w:rPr>
                <w:rFonts w:ascii="Times New Roman" w:hAnsi="Times New Roman" w:cs="Times New Roman"/>
                <w:sz w:val="24"/>
                <w:szCs w:val="24"/>
              </w:rPr>
              <w:t xml:space="preserve"> тыс.</w:t>
            </w:r>
            <w:r w:rsidR="00254177">
              <w:rPr>
                <w:rFonts w:ascii="Times New Roman" w:hAnsi="Times New Roman" w:cs="Times New Roman"/>
                <w:sz w:val="24"/>
                <w:szCs w:val="24"/>
              </w:rPr>
              <w:t xml:space="preserve"> </w:t>
            </w:r>
            <w:r>
              <w:rPr>
                <w:rFonts w:ascii="Times New Roman" w:hAnsi="Times New Roman" w:cs="Times New Roman"/>
                <w:sz w:val="24"/>
                <w:szCs w:val="24"/>
              </w:rPr>
              <w:t>рублей;</w:t>
            </w:r>
          </w:p>
          <w:p w:rsidR="0046608E" w:rsidRPr="008D5AED" w:rsidRDefault="0046608E"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2028 г. – </w:t>
            </w:r>
            <w:r w:rsidR="00065E30">
              <w:rPr>
                <w:rFonts w:ascii="Times New Roman" w:hAnsi="Times New Roman" w:cs="Times New Roman"/>
                <w:sz w:val="24"/>
                <w:szCs w:val="24"/>
              </w:rPr>
              <w:t>1 311 924,3</w:t>
            </w:r>
            <w:r>
              <w:rPr>
                <w:rFonts w:ascii="Times New Roman" w:hAnsi="Times New Roman" w:cs="Times New Roman"/>
                <w:sz w:val="24"/>
                <w:szCs w:val="24"/>
              </w:rPr>
              <w:t xml:space="preserve"> тыс.</w:t>
            </w:r>
            <w:r w:rsidR="00254177">
              <w:rPr>
                <w:rFonts w:ascii="Times New Roman" w:hAnsi="Times New Roman" w:cs="Times New Roman"/>
                <w:sz w:val="24"/>
                <w:szCs w:val="24"/>
              </w:rPr>
              <w:t xml:space="preserve"> </w:t>
            </w:r>
            <w:r>
              <w:rPr>
                <w:rFonts w:ascii="Times New Roman" w:hAnsi="Times New Roman" w:cs="Times New Roman"/>
                <w:sz w:val="24"/>
                <w:szCs w:val="24"/>
              </w:rPr>
              <w:t>рублей.</w:t>
            </w:r>
          </w:p>
        </w:tc>
      </w:tr>
      <w:tr w:rsidR="008D5AED" w:rsidRPr="008D5AED" w:rsidTr="00535987">
        <w:trPr>
          <w:cantSplit/>
        </w:trPr>
        <w:tc>
          <w:tcPr>
            <w:tcW w:w="3323" w:type="dxa"/>
            <w:tcBorders>
              <w:top w:val="single" w:sz="4" w:space="0" w:color="auto"/>
              <w:left w:val="single" w:sz="4" w:space="0" w:color="auto"/>
              <w:bottom w:val="single" w:sz="4" w:space="0" w:color="auto"/>
              <w:right w:val="single" w:sz="4" w:space="0" w:color="auto"/>
            </w:tcBorders>
            <w:tcMar>
              <w:top w:w="57" w:type="dxa"/>
              <w:bottom w:w="57" w:type="dxa"/>
            </w:tcMar>
          </w:tcPr>
          <w:p w:rsidR="008D5AED" w:rsidRPr="008D5AED" w:rsidRDefault="008D5AED" w:rsidP="007D318D">
            <w:pPr>
              <w:autoSpaceDE w:val="0"/>
              <w:autoSpaceDN w:val="0"/>
              <w:adjustRightInd w:val="0"/>
              <w:spacing w:after="0" w:line="240" w:lineRule="auto"/>
              <w:jc w:val="both"/>
              <w:rPr>
                <w:rFonts w:ascii="Times New Roman" w:hAnsi="Times New Roman" w:cs="Times New Roman"/>
                <w:sz w:val="24"/>
                <w:szCs w:val="24"/>
              </w:rPr>
            </w:pPr>
            <w:r w:rsidRPr="008D5AED">
              <w:rPr>
                <w:rFonts w:ascii="Times New Roman" w:hAnsi="Times New Roman" w:cs="Times New Roman"/>
                <w:sz w:val="24"/>
                <w:szCs w:val="24"/>
              </w:rPr>
              <w:t xml:space="preserve">Влияние государственной программы на достижение национальных целей развития Российской Федерации (далее </w:t>
            </w:r>
            <w:r w:rsidR="00535987">
              <w:rPr>
                <w:rFonts w:ascii="Times New Roman" w:hAnsi="Times New Roman" w:cs="Times New Roman"/>
                <w:sz w:val="24"/>
                <w:szCs w:val="24"/>
              </w:rPr>
              <w:t>–</w:t>
            </w:r>
            <w:r w:rsidRPr="008D5AED">
              <w:rPr>
                <w:rFonts w:ascii="Times New Roman" w:hAnsi="Times New Roman" w:cs="Times New Roman"/>
                <w:sz w:val="24"/>
                <w:szCs w:val="24"/>
              </w:rPr>
              <w:t xml:space="preserve"> национальная цель)</w:t>
            </w:r>
          </w:p>
        </w:tc>
        <w:tc>
          <w:tcPr>
            <w:tcW w:w="5748" w:type="dxa"/>
            <w:tcBorders>
              <w:top w:val="single" w:sz="4" w:space="0" w:color="auto"/>
              <w:left w:val="single" w:sz="4" w:space="0" w:color="auto"/>
              <w:bottom w:val="single" w:sz="4" w:space="0" w:color="auto"/>
              <w:right w:val="single" w:sz="4" w:space="0" w:color="auto"/>
            </w:tcBorders>
            <w:tcMar>
              <w:top w:w="57" w:type="dxa"/>
              <w:bottom w:w="57" w:type="dxa"/>
            </w:tcMar>
          </w:tcPr>
          <w:p w:rsidR="008D5AED" w:rsidRPr="008D5AED" w:rsidRDefault="00CA7998"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036339" w:rsidRDefault="00036339" w:rsidP="007D318D">
      <w:pPr>
        <w:autoSpaceDE w:val="0"/>
        <w:autoSpaceDN w:val="0"/>
        <w:adjustRightInd w:val="0"/>
        <w:spacing w:after="0" w:line="240" w:lineRule="auto"/>
        <w:jc w:val="both"/>
        <w:rPr>
          <w:rFonts w:ascii="Times New Roman" w:hAnsi="Times New Roman" w:cs="Times New Roman"/>
          <w:sz w:val="28"/>
          <w:szCs w:val="28"/>
        </w:rPr>
        <w:sectPr w:rsidR="00036339" w:rsidSect="0091686C">
          <w:pgSz w:w="11906" w:h="16838"/>
          <w:pgMar w:top="1134" w:right="851" w:bottom="1134" w:left="1701" w:header="709" w:footer="709" w:gutter="0"/>
          <w:pgNumType w:start="1"/>
          <w:cols w:space="708"/>
          <w:titlePg/>
          <w:docGrid w:linePitch="360"/>
        </w:sectPr>
      </w:pPr>
    </w:p>
    <w:p w:rsidR="001D4872" w:rsidRPr="007E715F" w:rsidRDefault="00036339" w:rsidP="007D318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2. Показатели </w:t>
      </w:r>
      <w:r w:rsidR="001D4872" w:rsidRPr="007E715F">
        <w:rPr>
          <w:rFonts w:ascii="Times New Roman" w:hAnsi="Times New Roman" w:cs="Times New Roman"/>
          <w:sz w:val="28"/>
          <w:szCs w:val="28"/>
        </w:rPr>
        <w:t>государственной программы области</w:t>
      </w:r>
    </w:p>
    <w:p w:rsidR="00D50594" w:rsidRPr="007D6F09" w:rsidRDefault="00D50594" w:rsidP="007D318D">
      <w:pPr>
        <w:autoSpaceDE w:val="0"/>
        <w:autoSpaceDN w:val="0"/>
        <w:adjustRightInd w:val="0"/>
        <w:spacing w:after="0" w:line="240" w:lineRule="auto"/>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144"/>
        <w:gridCol w:w="1276"/>
        <w:gridCol w:w="1134"/>
        <w:gridCol w:w="851"/>
        <w:gridCol w:w="850"/>
        <w:gridCol w:w="851"/>
        <w:gridCol w:w="850"/>
        <w:gridCol w:w="851"/>
        <w:gridCol w:w="1842"/>
        <w:gridCol w:w="1701"/>
      </w:tblGrid>
      <w:tr w:rsidR="00236B2F" w:rsidRPr="007D6F09" w:rsidTr="005F3EFE">
        <w:trPr>
          <w:trHeight w:val="57"/>
        </w:trPr>
        <w:tc>
          <w:tcPr>
            <w:tcW w:w="454" w:type="dxa"/>
            <w:vMerge w:val="restart"/>
            <w:tcMar>
              <w:top w:w="57" w:type="dxa"/>
              <w:bottom w:w="57" w:type="dxa"/>
            </w:tcMar>
          </w:tcPr>
          <w:p w:rsidR="00B65380" w:rsidRPr="007D6F09" w:rsidRDefault="00146FFE"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B65380" w:rsidRPr="007D6F09" w:rsidRDefault="00B65380" w:rsidP="007D318D">
            <w:pPr>
              <w:autoSpaceDE w:val="0"/>
              <w:autoSpaceDN w:val="0"/>
              <w:adjustRightInd w:val="0"/>
              <w:spacing w:after="0" w:line="240" w:lineRule="auto"/>
              <w:jc w:val="center"/>
              <w:rPr>
                <w:rFonts w:ascii="Times New Roman" w:hAnsi="Times New Roman" w:cs="Times New Roman"/>
                <w:sz w:val="24"/>
                <w:szCs w:val="24"/>
              </w:rPr>
            </w:pPr>
            <w:proofErr w:type="gramStart"/>
            <w:r w:rsidRPr="007D6F09">
              <w:rPr>
                <w:rFonts w:ascii="Times New Roman" w:hAnsi="Times New Roman" w:cs="Times New Roman"/>
                <w:sz w:val="24"/>
                <w:szCs w:val="24"/>
              </w:rPr>
              <w:t>п</w:t>
            </w:r>
            <w:proofErr w:type="gramEnd"/>
            <w:r w:rsidRPr="007D6F09">
              <w:rPr>
                <w:rFonts w:ascii="Times New Roman" w:hAnsi="Times New Roman" w:cs="Times New Roman"/>
                <w:sz w:val="24"/>
                <w:szCs w:val="24"/>
              </w:rPr>
              <w:t>/п</w:t>
            </w:r>
          </w:p>
        </w:tc>
        <w:tc>
          <w:tcPr>
            <w:tcW w:w="4144" w:type="dxa"/>
            <w:vMerge w:val="restart"/>
            <w:tcMar>
              <w:top w:w="57" w:type="dxa"/>
              <w:bottom w:w="57" w:type="dxa"/>
            </w:tcMar>
          </w:tcPr>
          <w:p w:rsidR="00B65380" w:rsidRPr="007D6F09" w:rsidRDefault="00B65380" w:rsidP="007D318D">
            <w:pPr>
              <w:autoSpaceDE w:val="0"/>
              <w:autoSpaceDN w:val="0"/>
              <w:adjustRightInd w:val="0"/>
              <w:spacing w:after="0" w:line="240" w:lineRule="auto"/>
              <w:jc w:val="center"/>
              <w:rPr>
                <w:rFonts w:ascii="Times New Roman" w:hAnsi="Times New Roman" w:cs="Times New Roman"/>
                <w:sz w:val="24"/>
                <w:szCs w:val="24"/>
              </w:rPr>
            </w:pPr>
            <w:r w:rsidRPr="007D6F09">
              <w:rPr>
                <w:rFonts w:ascii="Times New Roman" w:hAnsi="Times New Roman" w:cs="Times New Roman"/>
                <w:sz w:val="24"/>
                <w:szCs w:val="24"/>
              </w:rPr>
              <w:t>Наименование показателя (индикатора)</w:t>
            </w:r>
          </w:p>
        </w:tc>
        <w:tc>
          <w:tcPr>
            <w:tcW w:w="1276" w:type="dxa"/>
            <w:vMerge w:val="restart"/>
            <w:tcMar>
              <w:top w:w="57" w:type="dxa"/>
              <w:bottom w:w="57" w:type="dxa"/>
            </w:tcMar>
          </w:tcPr>
          <w:p w:rsidR="00B65380" w:rsidRPr="007D6F09" w:rsidRDefault="00B65380" w:rsidP="007D318D">
            <w:pPr>
              <w:autoSpaceDE w:val="0"/>
              <w:autoSpaceDN w:val="0"/>
              <w:adjustRightInd w:val="0"/>
              <w:spacing w:after="0" w:line="240" w:lineRule="auto"/>
              <w:jc w:val="center"/>
              <w:rPr>
                <w:rFonts w:ascii="Times New Roman" w:hAnsi="Times New Roman" w:cs="Times New Roman"/>
                <w:sz w:val="24"/>
                <w:szCs w:val="24"/>
              </w:rPr>
            </w:pPr>
            <w:r w:rsidRPr="007D6F09">
              <w:rPr>
                <w:rFonts w:ascii="Times New Roman" w:hAnsi="Times New Roman" w:cs="Times New Roman"/>
                <w:sz w:val="24"/>
                <w:szCs w:val="24"/>
              </w:rPr>
              <w:t>Единица измерения</w:t>
            </w:r>
            <w:r>
              <w:rPr>
                <w:rFonts w:ascii="Times New Roman" w:hAnsi="Times New Roman" w:cs="Times New Roman"/>
                <w:sz w:val="24"/>
                <w:szCs w:val="24"/>
              </w:rPr>
              <w:t xml:space="preserve"> </w:t>
            </w:r>
            <w:r w:rsidRPr="007D6F09">
              <w:rPr>
                <w:rFonts w:ascii="Times New Roman" w:hAnsi="Times New Roman" w:cs="Times New Roman"/>
                <w:sz w:val="24"/>
                <w:szCs w:val="24"/>
              </w:rPr>
              <w:t xml:space="preserve">(по </w:t>
            </w:r>
            <w:r w:rsidR="00A57618">
              <w:rPr>
                <w:rFonts w:ascii="Times New Roman" w:hAnsi="Times New Roman" w:cs="Times New Roman"/>
                <w:sz w:val="24"/>
                <w:szCs w:val="24"/>
              </w:rPr>
              <w:t>ОКЕИ</w:t>
            </w:r>
            <w:r w:rsidRPr="007D6F09">
              <w:rPr>
                <w:rFonts w:ascii="Times New Roman" w:hAnsi="Times New Roman" w:cs="Times New Roman"/>
                <w:sz w:val="24"/>
                <w:szCs w:val="24"/>
              </w:rPr>
              <w:t>)</w:t>
            </w:r>
          </w:p>
        </w:tc>
        <w:tc>
          <w:tcPr>
            <w:tcW w:w="1134" w:type="dxa"/>
            <w:vMerge w:val="restart"/>
            <w:tcMar>
              <w:top w:w="57" w:type="dxa"/>
              <w:bottom w:w="57" w:type="dxa"/>
            </w:tcMar>
          </w:tcPr>
          <w:p w:rsidR="00B65380" w:rsidRPr="00FC3840" w:rsidRDefault="00B3297F"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Базовое значе</w:t>
            </w:r>
            <w:r w:rsidR="00B65380" w:rsidRPr="00FC3840">
              <w:rPr>
                <w:rFonts w:ascii="Times New Roman" w:hAnsi="Times New Roman" w:cs="Times New Roman"/>
                <w:sz w:val="24"/>
                <w:szCs w:val="24"/>
              </w:rPr>
              <w:t>ние</w:t>
            </w:r>
          </w:p>
        </w:tc>
        <w:tc>
          <w:tcPr>
            <w:tcW w:w="4253" w:type="dxa"/>
            <w:gridSpan w:val="5"/>
            <w:tcMar>
              <w:top w:w="57" w:type="dxa"/>
              <w:bottom w:w="57" w:type="dxa"/>
            </w:tcMar>
          </w:tcPr>
          <w:p w:rsidR="00B65380" w:rsidRPr="007D6F09" w:rsidRDefault="00B65380"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Значения показателей</w:t>
            </w:r>
          </w:p>
        </w:tc>
        <w:tc>
          <w:tcPr>
            <w:tcW w:w="1842" w:type="dxa"/>
            <w:vMerge w:val="restart"/>
            <w:tcMar>
              <w:top w:w="57" w:type="dxa"/>
              <w:bottom w:w="57" w:type="dxa"/>
            </w:tcMar>
          </w:tcPr>
          <w:p w:rsidR="00B65380" w:rsidRPr="007D6F09" w:rsidRDefault="00B65380" w:rsidP="007D318D">
            <w:pPr>
              <w:autoSpaceDE w:val="0"/>
              <w:autoSpaceDN w:val="0"/>
              <w:adjustRightInd w:val="0"/>
              <w:spacing w:after="0" w:line="240" w:lineRule="auto"/>
              <w:jc w:val="center"/>
              <w:rPr>
                <w:rFonts w:ascii="Times New Roman" w:hAnsi="Times New Roman" w:cs="Times New Roman"/>
                <w:sz w:val="24"/>
                <w:szCs w:val="24"/>
              </w:rPr>
            </w:pPr>
            <w:proofErr w:type="gramStart"/>
            <w:r w:rsidRPr="007D6F09">
              <w:rPr>
                <w:rFonts w:ascii="Times New Roman" w:hAnsi="Times New Roman" w:cs="Times New Roman"/>
                <w:sz w:val="24"/>
                <w:szCs w:val="24"/>
              </w:rPr>
              <w:t>Ответственный</w:t>
            </w:r>
            <w:proofErr w:type="gramEnd"/>
            <w:r w:rsidRPr="007D6F09">
              <w:rPr>
                <w:rFonts w:ascii="Times New Roman" w:hAnsi="Times New Roman" w:cs="Times New Roman"/>
                <w:sz w:val="24"/>
                <w:szCs w:val="24"/>
              </w:rPr>
              <w:t xml:space="preserve"> за достижение показателя</w:t>
            </w:r>
          </w:p>
        </w:tc>
        <w:tc>
          <w:tcPr>
            <w:tcW w:w="1701" w:type="dxa"/>
            <w:vMerge w:val="restart"/>
            <w:tcMar>
              <w:top w:w="57" w:type="dxa"/>
              <w:bottom w:w="57" w:type="dxa"/>
            </w:tcMar>
          </w:tcPr>
          <w:p w:rsidR="00B65380" w:rsidRPr="007D6F09" w:rsidRDefault="00B65380" w:rsidP="007D318D">
            <w:pPr>
              <w:autoSpaceDE w:val="0"/>
              <w:autoSpaceDN w:val="0"/>
              <w:adjustRightInd w:val="0"/>
              <w:spacing w:after="0" w:line="240" w:lineRule="auto"/>
              <w:jc w:val="center"/>
              <w:rPr>
                <w:rFonts w:ascii="Times New Roman" w:hAnsi="Times New Roman" w:cs="Times New Roman"/>
                <w:sz w:val="24"/>
                <w:szCs w:val="24"/>
              </w:rPr>
            </w:pPr>
            <w:r w:rsidRPr="007D6F09">
              <w:rPr>
                <w:rFonts w:ascii="Times New Roman" w:hAnsi="Times New Roman" w:cs="Times New Roman"/>
                <w:sz w:val="24"/>
                <w:szCs w:val="24"/>
              </w:rPr>
              <w:t>Связь с показателями национальных целей</w:t>
            </w:r>
          </w:p>
        </w:tc>
      </w:tr>
      <w:tr w:rsidR="00DC6C40" w:rsidRPr="007D6F09" w:rsidTr="005F3EFE">
        <w:trPr>
          <w:trHeight w:val="57"/>
        </w:trPr>
        <w:tc>
          <w:tcPr>
            <w:tcW w:w="454" w:type="dxa"/>
            <w:vMerge/>
            <w:tcMar>
              <w:top w:w="57" w:type="dxa"/>
              <w:bottom w:w="57" w:type="dxa"/>
            </w:tcMar>
          </w:tcPr>
          <w:p w:rsidR="008D7F85" w:rsidRPr="007D6F09" w:rsidRDefault="008D7F85" w:rsidP="007D318D">
            <w:pPr>
              <w:autoSpaceDE w:val="0"/>
              <w:autoSpaceDN w:val="0"/>
              <w:adjustRightInd w:val="0"/>
              <w:spacing w:after="0" w:line="240" w:lineRule="auto"/>
              <w:jc w:val="center"/>
              <w:rPr>
                <w:rFonts w:ascii="Times New Roman" w:hAnsi="Times New Roman" w:cs="Times New Roman"/>
                <w:sz w:val="24"/>
                <w:szCs w:val="24"/>
              </w:rPr>
            </w:pPr>
          </w:p>
        </w:tc>
        <w:tc>
          <w:tcPr>
            <w:tcW w:w="4144" w:type="dxa"/>
            <w:vMerge/>
            <w:tcMar>
              <w:top w:w="57" w:type="dxa"/>
              <w:bottom w:w="57" w:type="dxa"/>
            </w:tcMar>
          </w:tcPr>
          <w:p w:rsidR="008D7F85" w:rsidRPr="007D6F09" w:rsidRDefault="008D7F85" w:rsidP="007D318D">
            <w:pPr>
              <w:autoSpaceDE w:val="0"/>
              <w:autoSpaceDN w:val="0"/>
              <w:adjustRightInd w:val="0"/>
              <w:spacing w:after="0" w:line="240" w:lineRule="auto"/>
              <w:jc w:val="center"/>
              <w:rPr>
                <w:rFonts w:ascii="Times New Roman" w:hAnsi="Times New Roman" w:cs="Times New Roman"/>
                <w:sz w:val="24"/>
                <w:szCs w:val="24"/>
              </w:rPr>
            </w:pPr>
          </w:p>
        </w:tc>
        <w:tc>
          <w:tcPr>
            <w:tcW w:w="1276" w:type="dxa"/>
            <w:vMerge/>
            <w:tcMar>
              <w:top w:w="57" w:type="dxa"/>
              <w:bottom w:w="57" w:type="dxa"/>
            </w:tcMar>
          </w:tcPr>
          <w:p w:rsidR="008D7F85" w:rsidRPr="007D6F09" w:rsidRDefault="008D7F85" w:rsidP="007D318D">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Mar>
              <w:top w:w="57" w:type="dxa"/>
              <w:bottom w:w="57" w:type="dxa"/>
            </w:tcMar>
          </w:tcPr>
          <w:p w:rsidR="008D7F85" w:rsidRPr="00FC3840" w:rsidRDefault="008D7F85" w:rsidP="007D318D">
            <w:pPr>
              <w:autoSpaceDE w:val="0"/>
              <w:autoSpaceDN w:val="0"/>
              <w:adjustRightInd w:val="0"/>
              <w:spacing w:after="0" w:line="240" w:lineRule="auto"/>
              <w:jc w:val="center"/>
              <w:rPr>
                <w:rFonts w:ascii="Times New Roman" w:hAnsi="Times New Roman" w:cs="Times New Roman"/>
                <w:sz w:val="24"/>
                <w:szCs w:val="24"/>
              </w:rPr>
            </w:pPr>
          </w:p>
        </w:tc>
        <w:tc>
          <w:tcPr>
            <w:tcW w:w="851" w:type="dxa"/>
            <w:tcMar>
              <w:top w:w="57" w:type="dxa"/>
              <w:bottom w:w="57" w:type="dxa"/>
            </w:tcMar>
          </w:tcPr>
          <w:p w:rsidR="008D7F85" w:rsidRPr="007D6F09" w:rsidRDefault="008D7F85"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850" w:type="dxa"/>
            <w:tcMar>
              <w:top w:w="57" w:type="dxa"/>
              <w:bottom w:w="57" w:type="dxa"/>
            </w:tcMar>
          </w:tcPr>
          <w:p w:rsidR="008D7F85" w:rsidRPr="007D6F09" w:rsidRDefault="008D7F85"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851" w:type="dxa"/>
            <w:tcMar>
              <w:top w:w="57" w:type="dxa"/>
              <w:bottom w:w="57" w:type="dxa"/>
            </w:tcMar>
          </w:tcPr>
          <w:p w:rsidR="008D7F85" w:rsidRPr="00AE150C" w:rsidRDefault="008D7F85" w:rsidP="007D318D">
            <w:pPr>
              <w:autoSpaceDE w:val="0"/>
              <w:autoSpaceDN w:val="0"/>
              <w:adjustRightInd w:val="0"/>
              <w:spacing w:after="0" w:line="240" w:lineRule="auto"/>
              <w:jc w:val="center"/>
              <w:rPr>
                <w:rFonts w:ascii="Times New Roman" w:hAnsi="Times New Roman" w:cs="Times New Roman"/>
                <w:sz w:val="24"/>
                <w:szCs w:val="24"/>
              </w:rPr>
            </w:pPr>
            <w:r w:rsidRPr="00AE150C">
              <w:rPr>
                <w:rFonts w:ascii="Times New Roman" w:hAnsi="Times New Roman" w:cs="Times New Roman"/>
                <w:sz w:val="24"/>
                <w:szCs w:val="24"/>
              </w:rPr>
              <w:t>2026</w:t>
            </w:r>
          </w:p>
        </w:tc>
        <w:tc>
          <w:tcPr>
            <w:tcW w:w="850" w:type="dxa"/>
            <w:tcMar>
              <w:top w:w="57" w:type="dxa"/>
              <w:bottom w:w="57" w:type="dxa"/>
            </w:tcMar>
          </w:tcPr>
          <w:p w:rsidR="008D7F85" w:rsidRPr="00AE150C" w:rsidRDefault="008D7F85" w:rsidP="007D318D">
            <w:pPr>
              <w:autoSpaceDE w:val="0"/>
              <w:autoSpaceDN w:val="0"/>
              <w:adjustRightInd w:val="0"/>
              <w:spacing w:after="0" w:line="240" w:lineRule="auto"/>
              <w:jc w:val="center"/>
              <w:rPr>
                <w:rFonts w:ascii="Times New Roman" w:hAnsi="Times New Roman" w:cs="Times New Roman"/>
                <w:sz w:val="24"/>
                <w:szCs w:val="24"/>
              </w:rPr>
            </w:pPr>
            <w:r w:rsidRPr="00AE150C">
              <w:rPr>
                <w:rFonts w:ascii="Times New Roman" w:hAnsi="Times New Roman" w:cs="Times New Roman"/>
                <w:sz w:val="24"/>
                <w:szCs w:val="24"/>
              </w:rPr>
              <w:t>2027</w:t>
            </w:r>
          </w:p>
        </w:tc>
        <w:tc>
          <w:tcPr>
            <w:tcW w:w="851" w:type="dxa"/>
            <w:tcMar>
              <w:top w:w="57" w:type="dxa"/>
              <w:bottom w:w="57" w:type="dxa"/>
            </w:tcMar>
          </w:tcPr>
          <w:p w:rsidR="008D7F85" w:rsidRPr="00AE150C" w:rsidRDefault="008D7F85" w:rsidP="007D318D">
            <w:pPr>
              <w:autoSpaceDE w:val="0"/>
              <w:autoSpaceDN w:val="0"/>
              <w:adjustRightInd w:val="0"/>
              <w:spacing w:after="0" w:line="240" w:lineRule="auto"/>
              <w:jc w:val="center"/>
              <w:rPr>
                <w:rFonts w:ascii="Times New Roman" w:hAnsi="Times New Roman" w:cs="Times New Roman"/>
                <w:sz w:val="24"/>
                <w:szCs w:val="24"/>
              </w:rPr>
            </w:pPr>
            <w:r w:rsidRPr="00AE150C">
              <w:rPr>
                <w:rFonts w:ascii="Times New Roman" w:hAnsi="Times New Roman" w:cs="Times New Roman"/>
                <w:sz w:val="24"/>
                <w:szCs w:val="24"/>
              </w:rPr>
              <w:t>2028</w:t>
            </w:r>
          </w:p>
        </w:tc>
        <w:tc>
          <w:tcPr>
            <w:tcW w:w="1842" w:type="dxa"/>
            <w:vMerge/>
            <w:tcMar>
              <w:top w:w="57" w:type="dxa"/>
              <w:bottom w:w="57" w:type="dxa"/>
            </w:tcMar>
          </w:tcPr>
          <w:p w:rsidR="008D7F85" w:rsidRPr="007D6F09" w:rsidRDefault="008D7F85" w:rsidP="007D318D">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Mar>
              <w:top w:w="57" w:type="dxa"/>
              <w:bottom w:w="57" w:type="dxa"/>
            </w:tcMar>
          </w:tcPr>
          <w:p w:rsidR="008D7F85" w:rsidRPr="007D6F09" w:rsidRDefault="008D7F85" w:rsidP="007D318D">
            <w:pPr>
              <w:autoSpaceDE w:val="0"/>
              <w:autoSpaceDN w:val="0"/>
              <w:adjustRightInd w:val="0"/>
              <w:spacing w:after="0" w:line="240" w:lineRule="auto"/>
              <w:jc w:val="center"/>
              <w:rPr>
                <w:rFonts w:ascii="Times New Roman" w:hAnsi="Times New Roman" w:cs="Times New Roman"/>
                <w:sz w:val="24"/>
                <w:szCs w:val="24"/>
              </w:rPr>
            </w:pPr>
          </w:p>
        </w:tc>
      </w:tr>
      <w:tr w:rsidR="00DC6C40" w:rsidRPr="007D6F09" w:rsidTr="005F3EFE">
        <w:trPr>
          <w:trHeight w:val="57"/>
        </w:trPr>
        <w:tc>
          <w:tcPr>
            <w:tcW w:w="454" w:type="dxa"/>
            <w:tcMar>
              <w:top w:w="57" w:type="dxa"/>
              <w:bottom w:w="57" w:type="dxa"/>
            </w:tcMar>
          </w:tcPr>
          <w:p w:rsidR="008D7F85" w:rsidRPr="007D6F09" w:rsidRDefault="008D7F85" w:rsidP="007D318D">
            <w:pPr>
              <w:autoSpaceDE w:val="0"/>
              <w:autoSpaceDN w:val="0"/>
              <w:adjustRightInd w:val="0"/>
              <w:spacing w:after="0" w:line="240" w:lineRule="auto"/>
              <w:jc w:val="center"/>
              <w:rPr>
                <w:rFonts w:ascii="Times New Roman" w:hAnsi="Times New Roman" w:cs="Times New Roman"/>
                <w:sz w:val="24"/>
                <w:szCs w:val="24"/>
              </w:rPr>
            </w:pPr>
            <w:r w:rsidRPr="007D6F09">
              <w:rPr>
                <w:rFonts w:ascii="Times New Roman" w:hAnsi="Times New Roman" w:cs="Times New Roman"/>
                <w:sz w:val="24"/>
                <w:szCs w:val="24"/>
              </w:rPr>
              <w:t>1</w:t>
            </w:r>
          </w:p>
        </w:tc>
        <w:tc>
          <w:tcPr>
            <w:tcW w:w="4144" w:type="dxa"/>
            <w:tcMar>
              <w:top w:w="57" w:type="dxa"/>
              <w:bottom w:w="57" w:type="dxa"/>
            </w:tcMar>
          </w:tcPr>
          <w:p w:rsidR="008D7F85" w:rsidRPr="007D6F09" w:rsidRDefault="008D7F85" w:rsidP="007D318D">
            <w:pPr>
              <w:autoSpaceDE w:val="0"/>
              <w:autoSpaceDN w:val="0"/>
              <w:adjustRightInd w:val="0"/>
              <w:spacing w:after="0" w:line="240" w:lineRule="auto"/>
              <w:jc w:val="center"/>
              <w:rPr>
                <w:rFonts w:ascii="Times New Roman" w:hAnsi="Times New Roman" w:cs="Times New Roman"/>
                <w:sz w:val="24"/>
                <w:szCs w:val="24"/>
              </w:rPr>
            </w:pPr>
            <w:r w:rsidRPr="007D6F09">
              <w:rPr>
                <w:rFonts w:ascii="Times New Roman" w:hAnsi="Times New Roman" w:cs="Times New Roman"/>
                <w:sz w:val="24"/>
                <w:szCs w:val="24"/>
              </w:rPr>
              <w:t>2</w:t>
            </w:r>
          </w:p>
        </w:tc>
        <w:tc>
          <w:tcPr>
            <w:tcW w:w="1276" w:type="dxa"/>
            <w:tcMar>
              <w:top w:w="57" w:type="dxa"/>
              <w:bottom w:w="57" w:type="dxa"/>
            </w:tcMar>
          </w:tcPr>
          <w:p w:rsidR="008D7F85" w:rsidRPr="007D6F09" w:rsidRDefault="008D7F85" w:rsidP="007D318D">
            <w:pPr>
              <w:autoSpaceDE w:val="0"/>
              <w:autoSpaceDN w:val="0"/>
              <w:adjustRightInd w:val="0"/>
              <w:spacing w:after="0" w:line="240" w:lineRule="auto"/>
              <w:jc w:val="center"/>
              <w:rPr>
                <w:rFonts w:ascii="Times New Roman" w:hAnsi="Times New Roman" w:cs="Times New Roman"/>
                <w:sz w:val="24"/>
                <w:szCs w:val="24"/>
              </w:rPr>
            </w:pPr>
            <w:r w:rsidRPr="007D6F09">
              <w:rPr>
                <w:rFonts w:ascii="Times New Roman" w:hAnsi="Times New Roman" w:cs="Times New Roman"/>
                <w:sz w:val="24"/>
                <w:szCs w:val="24"/>
              </w:rPr>
              <w:t>3</w:t>
            </w:r>
          </w:p>
        </w:tc>
        <w:tc>
          <w:tcPr>
            <w:tcW w:w="1134" w:type="dxa"/>
            <w:tcMar>
              <w:top w:w="57" w:type="dxa"/>
              <w:bottom w:w="57" w:type="dxa"/>
            </w:tcMar>
          </w:tcPr>
          <w:p w:rsidR="008D7F85" w:rsidRPr="00FC3840" w:rsidRDefault="008D7F85" w:rsidP="007D318D">
            <w:pPr>
              <w:autoSpaceDE w:val="0"/>
              <w:autoSpaceDN w:val="0"/>
              <w:adjustRightInd w:val="0"/>
              <w:spacing w:after="0" w:line="240" w:lineRule="auto"/>
              <w:jc w:val="center"/>
              <w:rPr>
                <w:rFonts w:ascii="Times New Roman" w:hAnsi="Times New Roman" w:cs="Times New Roman"/>
                <w:sz w:val="24"/>
                <w:szCs w:val="24"/>
              </w:rPr>
            </w:pPr>
            <w:r w:rsidRPr="00FC3840">
              <w:rPr>
                <w:rFonts w:ascii="Times New Roman" w:hAnsi="Times New Roman" w:cs="Times New Roman"/>
                <w:sz w:val="24"/>
                <w:szCs w:val="24"/>
              </w:rPr>
              <w:t>4</w:t>
            </w:r>
          </w:p>
        </w:tc>
        <w:tc>
          <w:tcPr>
            <w:tcW w:w="851" w:type="dxa"/>
            <w:tcMar>
              <w:top w:w="57" w:type="dxa"/>
              <w:bottom w:w="57" w:type="dxa"/>
            </w:tcMar>
          </w:tcPr>
          <w:p w:rsidR="008D7F85" w:rsidRPr="008D7F85" w:rsidRDefault="008D7F85"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Mar>
              <w:top w:w="57" w:type="dxa"/>
              <w:bottom w:w="57" w:type="dxa"/>
            </w:tcMar>
          </w:tcPr>
          <w:p w:rsidR="008D7F85" w:rsidRPr="008D7F85" w:rsidRDefault="008D7F85"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Mar>
              <w:top w:w="57" w:type="dxa"/>
              <w:bottom w:w="57" w:type="dxa"/>
            </w:tcMar>
          </w:tcPr>
          <w:p w:rsidR="008D7F85" w:rsidRPr="00AE150C" w:rsidRDefault="008D7F85" w:rsidP="007D318D">
            <w:pPr>
              <w:autoSpaceDE w:val="0"/>
              <w:autoSpaceDN w:val="0"/>
              <w:adjustRightInd w:val="0"/>
              <w:spacing w:after="0" w:line="240" w:lineRule="auto"/>
              <w:jc w:val="center"/>
              <w:rPr>
                <w:rFonts w:ascii="Times New Roman" w:hAnsi="Times New Roman" w:cs="Times New Roman"/>
                <w:sz w:val="24"/>
                <w:szCs w:val="24"/>
              </w:rPr>
            </w:pPr>
            <w:r w:rsidRPr="00AE150C">
              <w:rPr>
                <w:rFonts w:ascii="Times New Roman" w:hAnsi="Times New Roman" w:cs="Times New Roman"/>
                <w:sz w:val="24"/>
                <w:szCs w:val="24"/>
              </w:rPr>
              <w:t>7</w:t>
            </w:r>
          </w:p>
        </w:tc>
        <w:tc>
          <w:tcPr>
            <w:tcW w:w="850" w:type="dxa"/>
            <w:tcMar>
              <w:top w:w="57" w:type="dxa"/>
              <w:bottom w:w="57" w:type="dxa"/>
            </w:tcMar>
          </w:tcPr>
          <w:p w:rsidR="008D7F85" w:rsidRPr="00AE150C" w:rsidRDefault="008D7F85" w:rsidP="007D318D">
            <w:pPr>
              <w:autoSpaceDE w:val="0"/>
              <w:autoSpaceDN w:val="0"/>
              <w:adjustRightInd w:val="0"/>
              <w:spacing w:after="0" w:line="240" w:lineRule="auto"/>
              <w:jc w:val="center"/>
              <w:rPr>
                <w:rFonts w:ascii="Times New Roman" w:hAnsi="Times New Roman" w:cs="Times New Roman"/>
                <w:sz w:val="24"/>
                <w:szCs w:val="24"/>
              </w:rPr>
            </w:pPr>
            <w:r w:rsidRPr="00AE150C">
              <w:rPr>
                <w:rFonts w:ascii="Times New Roman" w:hAnsi="Times New Roman" w:cs="Times New Roman"/>
                <w:sz w:val="24"/>
                <w:szCs w:val="24"/>
              </w:rPr>
              <w:t>8</w:t>
            </w:r>
          </w:p>
        </w:tc>
        <w:tc>
          <w:tcPr>
            <w:tcW w:w="851" w:type="dxa"/>
            <w:tcMar>
              <w:top w:w="57" w:type="dxa"/>
              <w:bottom w:w="57" w:type="dxa"/>
            </w:tcMar>
          </w:tcPr>
          <w:p w:rsidR="008D7F85" w:rsidRPr="00AE150C" w:rsidRDefault="008D7F85" w:rsidP="007D318D">
            <w:pPr>
              <w:autoSpaceDE w:val="0"/>
              <w:autoSpaceDN w:val="0"/>
              <w:adjustRightInd w:val="0"/>
              <w:spacing w:after="0" w:line="240" w:lineRule="auto"/>
              <w:jc w:val="center"/>
              <w:rPr>
                <w:rFonts w:ascii="Times New Roman" w:hAnsi="Times New Roman" w:cs="Times New Roman"/>
                <w:sz w:val="24"/>
                <w:szCs w:val="24"/>
              </w:rPr>
            </w:pPr>
            <w:r w:rsidRPr="00AE150C">
              <w:rPr>
                <w:rFonts w:ascii="Times New Roman" w:hAnsi="Times New Roman" w:cs="Times New Roman"/>
                <w:sz w:val="24"/>
                <w:szCs w:val="24"/>
              </w:rPr>
              <w:t>9</w:t>
            </w:r>
          </w:p>
        </w:tc>
        <w:tc>
          <w:tcPr>
            <w:tcW w:w="1842" w:type="dxa"/>
            <w:tcMar>
              <w:top w:w="57" w:type="dxa"/>
              <w:bottom w:w="57" w:type="dxa"/>
            </w:tcMar>
          </w:tcPr>
          <w:p w:rsidR="008D7F85" w:rsidRPr="007D6F09" w:rsidRDefault="008D7F85"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Mar>
              <w:top w:w="57" w:type="dxa"/>
              <w:bottom w:w="57" w:type="dxa"/>
            </w:tcMar>
          </w:tcPr>
          <w:p w:rsidR="008D7F85" w:rsidRPr="007D6F09" w:rsidRDefault="008D7F85"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A42C6" w:rsidRPr="007D6F09" w:rsidTr="005F3EFE">
        <w:trPr>
          <w:trHeight w:val="57"/>
        </w:trPr>
        <w:tc>
          <w:tcPr>
            <w:tcW w:w="14804" w:type="dxa"/>
            <w:gridSpan w:val="11"/>
            <w:tcMar>
              <w:top w:w="57" w:type="dxa"/>
              <w:bottom w:w="57" w:type="dxa"/>
            </w:tcMar>
          </w:tcPr>
          <w:p w:rsidR="007A42C6" w:rsidRDefault="007A42C6" w:rsidP="007A42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1. </w:t>
            </w:r>
            <w:r w:rsidRPr="00C267DC">
              <w:rPr>
                <w:rFonts w:ascii="Times New Roman" w:hAnsi="Times New Roman" w:cs="Times New Roman"/>
                <w:sz w:val="24"/>
                <w:szCs w:val="24"/>
              </w:rPr>
              <w:t>Обеспечение финансовой устойчивости местных бюджетов и создание условий для эффективного управления бюджетным процессом в мун</w:t>
            </w:r>
            <w:r>
              <w:rPr>
                <w:rFonts w:ascii="Times New Roman" w:hAnsi="Times New Roman" w:cs="Times New Roman"/>
                <w:sz w:val="24"/>
                <w:szCs w:val="24"/>
              </w:rPr>
              <w:t>иципальных образованиях области</w:t>
            </w:r>
          </w:p>
        </w:tc>
      </w:tr>
      <w:tr w:rsidR="007A42C6" w:rsidRPr="007D6F09" w:rsidTr="005F3EFE">
        <w:trPr>
          <w:trHeight w:val="57"/>
        </w:trPr>
        <w:tc>
          <w:tcPr>
            <w:tcW w:w="454" w:type="dxa"/>
            <w:tcMar>
              <w:top w:w="57" w:type="dxa"/>
              <w:bottom w:w="57" w:type="dxa"/>
            </w:tcMar>
          </w:tcPr>
          <w:p w:rsidR="007A42C6" w:rsidRPr="008F1C6C" w:rsidRDefault="007A42C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144" w:type="dxa"/>
            <w:tcMar>
              <w:top w:w="57" w:type="dxa"/>
              <w:bottom w:w="57" w:type="dxa"/>
            </w:tcMar>
          </w:tcPr>
          <w:p w:rsidR="007A42C6" w:rsidRPr="008F1C6C" w:rsidRDefault="007A42C6" w:rsidP="0041042F">
            <w:pPr>
              <w:autoSpaceDE w:val="0"/>
              <w:autoSpaceDN w:val="0"/>
              <w:adjustRightInd w:val="0"/>
              <w:spacing w:after="0" w:line="240" w:lineRule="auto"/>
              <w:rPr>
                <w:rFonts w:ascii="Times New Roman" w:hAnsi="Times New Roman" w:cs="Times New Roman"/>
                <w:sz w:val="24"/>
                <w:szCs w:val="24"/>
              </w:rPr>
            </w:pPr>
            <w:r w:rsidRPr="00C75E00">
              <w:rPr>
                <w:rFonts w:ascii="Times New Roman" w:hAnsi="Times New Roman" w:cs="Times New Roman"/>
                <w:sz w:val="24"/>
                <w:szCs w:val="24"/>
              </w:rPr>
              <w:t xml:space="preserve">Недопущение </w:t>
            </w:r>
            <w:proofErr w:type="gramStart"/>
            <w:r w:rsidRPr="00C75E00">
              <w:rPr>
                <w:rFonts w:ascii="Times New Roman" w:hAnsi="Times New Roman" w:cs="Times New Roman"/>
                <w:sz w:val="24"/>
                <w:szCs w:val="24"/>
              </w:rPr>
              <w:t>снижения значений критерия выравнивания расчетной бюджетной обеспеченности муниципальных образований области</w:t>
            </w:r>
            <w:proofErr w:type="gramEnd"/>
            <w:r w:rsidRPr="00C75E00">
              <w:rPr>
                <w:rFonts w:ascii="Times New Roman" w:hAnsi="Times New Roman" w:cs="Times New Roman"/>
                <w:sz w:val="24"/>
                <w:szCs w:val="24"/>
              </w:rPr>
              <w:t xml:space="preserve"> на очередной финансовый год</w:t>
            </w:r>
          </w:p>
        </w:tc>
        <w:tc>
          <w:tcPr>
            <w:tcW w:w="1276" w:type="dxa"/>
            <w:tcMar>
              <w:top w:w="57" w:type="dxa"/>
              <w:bottom w:w="57" w:type="dxa"/>
            </w:tcMar>
          </w:tcPr>
          <w:p w:rsidR="007A42C6" w:rsidRPr="007D6F09" w:rsidRDefault="007A42C6" w:rsidP="0041042F">
            <w:pPr>
              <w:autoSpaceDE w:val="0"/>
              <w:autoSpaceDN w:val="0"/>
              <w:adjustRightInd w:val="0"/>
              <w:spacing w:after="0" w:line="240" w:lineRule="auto"/>
              <w:jc w:val="center"/>
              <w:rPr>
                <w:rFonts w:ascii="Times New Roman" w:hAnsi="Times New Roman" w:cs="Times New Roman"/>
                <w:sz w:val="24"/>
                <w:szCs w:val="24"/>
              </w:rPr>
            </w:pPr>
            <w:r w:rsidRPr="007D6F09">
              <w:rPr>
                <w:rFonts w:ascii="Times New Roman" w:hAnsi="Times New Roman" w:cs="Times New Roman"/>
                <w:sz w:val="24"/>
                <w:szCs w:val="24"/>
              </w:rPr>
              <w:t>Да = 1,</w:t>
            </w:r>
          </w:p>
          <w:p w:rsidR="007A42C6" w:rsidRPr="007D6F09" w:rsidRDefault="007A42C6" w:rsidP="0041042F">
            <w:pPr>
              <w:autoSpaceDE w:val="0"/>
              <w:autoSpaceDN w:val="0"/>
              <w:adjustRightInd w:val="0"/>
              <w:spacing w:after="0" w:line="240" w:lineRule="auto"/>
              <w:jc w:val="center"/>
              <w:rPr>
                <w:rFonts w:ascii="Times New Roman" w:hAnsi="Times New Roman" w:cs="Times New Roman"/>
                <w:sz w:val="24"/>
                <w:szCs w:val="24"/>
              </w:rPr>
            </w:pPr>
            <w:r w:rsidRPr="007D6F09">
              <w:rPr>
                <w:rFonts w:ascii="Times New Roman" w:hAnsi="Times New Roman" w:cs="Times New Roman"/>
                <w:sz w:val="24"/>
                <w:szCs w:val="24"/>
              </w:rPr>
              <w:t>нет = 0</w:t>
            </w:r>
          </w:p>
        </w:tc>
        <w:tc>
          <w:tcPr>
            <w:tcW w:w="1134" w:type="dxa"/>
            <w:tcMar>
              <w:top w:w="57" w:type="dxa"/>
              <w:bottom w:w="57" w:type="dxa"/>
            </w:tcMar>
          </w:tcPr>
          <w:p w:rsidR="007A42C6" w:rsidRPr="007D6F09" w:rsidRDefault="007A42C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Mar>
              <w:top w:w="57" w:type="dxa"/>
              <w:bottom w:w="57" w:type="dxa"/>
            </w:tcMar>
          </w:tcPr>
          <w:p w:rsidR="007A42C6" w:rsidRPr="007D6F09" w:rsidRDefault="007A42C6" w:rsidP="0041042F">
            <w:pPr>
              <w:autoSpaceDE w:val="0"/>
              <w:autoSpaceDN w:val="0"/>
              <w:adjustRightInd w:val="0"/>
              <w:spacing w:after="0" w:line="240" w:lineRule="auto"/>
              <w:jc w:val="center"/>
              <w:rPr>
                <w:rFonts w:ascii="Times New Roman" w:hAnsi="Times New Roman" w:cs="Times New Roman"/>
                <w:sz w:val="24"/>
                <w:szCs w:val="24"/>
              </w:rPr>
            </w:pPr>
            <w:r w:rsidRPr="007D6F09">
              <w:rPr>
                <w:rFonts w:ascii="Times New Roman" w:hAnsi="Times New Roman" w:cs="Times New Roman"/>
                <w:sz w:val="24"/>
                <w:szCs w:val="24"/>
              </w:rPr>
              <w:t>1</w:t>
            </w:r>
          </w:p>
        </w:tc>
        <w:tc>
          <w:tcPr>
            <w:tcW w:w="850" w:type="dxa"/>
            <w:tcMar>
              <w:top w:w="57" w:type="dxa"/>
              <w:bottom w:w="57" w:type="dxa"/>
            </w:tcMar>
          </w:tcPr>
          <w:p w:rsidR="007A42C6" w:rsidRPr="007D6F09" w:rsidRDefault="007A42C6" w:rsidP="0041042F">
            <w:pPr>
              <w:autoSpaceDE w:val="0"/>
              <w:autoSpaceDN w:val="0"/>
              <w:adjustRightInd w:val="0"/>
              <w:spacing w:after="0" w:line="240" w:lineRule="auto"/>
              <w:jc w:val="center"/>
              <w:rPr>
                <w:rFonts w:ascii="Times New Roman" w:hAnsi="Times New Roman" w:cs="Times New Roman"/>
                <w:sz w:val="24"/>
                <w:szCs w:val="24"/>
              </w:rPr>
            </w:pPr>
            <w:r w:rsidRPr="007D6F09">
              <w:rPr>
                <w:rFonts w:ascii="Times New Roman" w:hAnsi="Times New Roman" w:cs="Times New Roman"/>
                <w:sz w:val="24"/>
                <w:szCs w:val="24"/>
              </w:rPr>
              <w:t>1</w:t>
            </w:r>
          </w:p>
        </w:tc>
        <w:tc>
          <w:tcPr>
            <w:tcW w:w="851" w:type="dxa"/>
            <w:tcMar>
              <w:top w:w="57" w:type="dxa"/>
              <w:bottom w:w="57" w:type="dxa"/>
            </w:tcMar>
          </w:tcPr>
          <w:p w:rsidR="007A42C6" w:rsidRPr="007D6F09" w:rsidRDefault="007A42C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Mar>
              <w:top w:w="57" w:type="dxa"/>
              <w:bottom w:w="57" w:type="dxa"/>
            </w:tcMar>
          </w:tcPr>
          <w:p w:rsidR="007A42C6" w:rsidRPr="007D6F09" w:rsidRDefault="007A42C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Mar>
              <w:top w:w="57" w:type="dxa"/>
              <w:bottom w:w="57" w:type="dxa"/>
            </w:tcMar>
          </w:tcPr>
          <w:p w:rsidR="007A42C6" w:rsidRPr="007D6F09" w:rsidRDefault="007A42C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Mar>
              <w:top w:w="57" w:type="dxa"/>
              <w:bottom w:w="57" w:type="dxa"/>
            </w:tcMar>
          </w:tcPr>
          <w:p w:rsidR="007A42C6" w:rsidRPr="007D6F09" w:rsidRDefault="007A42C6" w:rsidP="004104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 финансов правительства области</w:t>
            </w:r>
          </w:p>
        </w:tc>
        <w:tc>
          <w:tcPr>
            <w:tcW w:w="1701" w:type="dxa"/>
            <w:tcMar>
              <w:top w:w="57" w:type="dxa"/>
              <w:bottom w:w="57" w:type="dxa"/>
            </w:tcMar>
          </w:tcPr>
          <w:p w:rsidR="007A42C6" w:rsidRPr="008F1C6C" w:rsidRDefault="007A42C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A42C6" w:rsidRPr="007D6F09" w:rsidTr="005F3EFE">
        <w:trPr>
          <w:trHeight w:val="57"/>
        </w:trPr>
        <w:tc>
          <w:tcPr>
            <w:tcW w:w="454" w:type="dxa"/>
            <w:tcMar>
              <w:top w:w="57" w:type="dxa"/>
              <w:bottom w:w="57" w:type="dxa"/>
            </w:tcMar>
          </w:tcPr>
          <w:p w:rsidR="007A42C6" w:rsidRDefault="007A42C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144" w:type="dxa"/>
            <w:tcMar>
              <w:top w:w="57" w:type="dxa"/>
              <w:bottom w:w="57" w:type="dxa"/>
            </w:tcMar>
          </w:tcPr>
          <w:p w:rsidR="007A42C6" w:rsidRPr="00C75E00" w:rsidRDefault="007A42C6" w:rsidP="0041042F">
            <w:pPr>
              <w:autoSpaceDE w:val="0"/>
              <w:autoSpaceDN w:val="0"/>
              <w:adjustRightInd w:val="0"/>
              <w:spacing w:after="0" w:line="240" w:lineRule="auto"/>
              <w:rPr>
                <w:rFonts w:ascii="Times New Roman" w:hAnsi="Times New Roman" w:cs="Times New Roman"/>
                <w:sz w:val="24"/>
                <w:szCs w:val="24"/>
              </w:rPr>
            </w:pPr>
            <w:r w:rsidRPr="00F7707E">
              <w:rPr>
                <w:rFonts w:ascii="Times New Roman" w:hAnsi="Times New Roman" w:cs="Times New Roman"/>
                <w:sz w:val="24"/>
                <w:szCs w:val="24"/>
              </w:rPr>
              <w:t>Эффективность выравнивания бюджетной обеспеченности муниципальных образований области, выраженная величиной отклонения в уровнях бюджетной обеспеченности между наименее и наиболее обеспеченными муниципальными образованиями области после предоставления дотаций на выравнивание бюджетной обеспеченности</w:t>
            </w:r>
          </w:p>
        </w:tc>
        <w:tc>
          <w:tcPr>
            <w:tcW w:w="1276" w:type="dxa"/>
            <w:tcMar>
              <w:top w:w="57" w:type="dxa"/>
              <w:bottom w:w="57" w:type="dxa"/>
            </w:tcMar>
          </w:tcPr>
          <w:p w:rsidR="007A42C6" w:rsidRPr="007D6F09" w:rsidRDefault="007A42C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Mar>
              <w:top w:w="57" w:type="dxa"/>
              <w:bottom w:w="57" w:type="dxa"/>
            </w:tcMar>
          </w:tcPr>
          <w:p w:rsidR="007A42C6" w:rsidRDefault="007A42C6" w:rsidP="0041042F">
            <w:pPr>
              <w:autoSpaceDE w:val="0"/>
              <w:autoSpaceDN w:val="0"/>
              <w:adjustRightInd w:val="0"/>
              <w:spacing w:after="0" w:line="240" w:lineRule="auto"/>
              <w:jc w:val="center"/>
              <w:rPr>
                <w:rFonts w:ascii="Times New Roman" w:hAnsi="Times New Roman" w:cs="Times New Roman"/>
                <w:sz w:val="24"/>
                <w:szCs w:val="24"/>
              </w:rPr>
            </w:pPr>
            <w:r w:rsidRPr="001B4D6F">
              <w:rPr>
                <w:rFonts w:ascii="Times New Roman" w:hAnsi="Times New Roman" w:cs="Times New Roman"/>
                <w:sz w:val="24"/>
                <w:szCs w:val="24"/>
              </w:rPr>
              <w:t>157</w:t>
            </w:r>
          </w:p>
        </w:tc>
        <w:tc>
          <w:tcPr>
            <w:tcW w:w="851" w:type="dxa"/>
            <w:tcMar>
              <w:top w:w="57" w:type="dxa"/>
              <w:bottom w:w="57" w:type="dxa"/>
            </w:tcMar>
          </w:tcPr>
          <w:p w:rsidR="007A42C6" w:rsidRPr="007D6F09" w:rsidRDefault="007A42C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850" w:type="dxa"/>
            <w:tcMar>
              <w:top w:w="57" w:type="dxa"/>
              <w:bottom w:w="57" w:type="dxa"/>
            </w:tcMar>
          </w:tcPr>
          <w:p w:rsidR="007A42C6" w:rsidRPr="007D6F09" w:rsidRDefault="007A42C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851" w:type="dxa"/>
            <w:tcMar>
              <w:top w:w="57" w:type="dxa"/>
              <w:bottom w:w="57" w:type="dxa"/>
            </w:tcMar>
          </w:tcPr>
          <w:p w:rsidR="007A42C6" w:rsidRDefault="007A42C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850" w:type="dxa"/>
            <w:tcMar>
              <w:top w:w="57" w:type="dxa"/>
              <w:bottom w:w="57" w:type="dxa"/>
            </w:tcMar>
          </w:tcPr>
          <w:p w:rsidR="007A42C6" w:rsidRDefault="007A42C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851" w:type="dxa"/>
            <w:tcMar>
              <w:top w:w="57" w:type="dxa"/>
              <w:bottom w:w="57" w:type="dxa"/>
            </w:tcMar>
          </w:tcPr>
          <w:p w:rsidR="007A42C6" w:rsidRDefault="007A42C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842" w:type="dxa"/>
            <w:tcMar>
              <w:top w:w="57" w:type="dxa"/>
              <w:bottom w:w="57" w:type="dxa"/>
            </w:tcMar>
          </w:tcPr>
          <w:p w:rsidR="007A42C6" w:rsidRPr="007D6F09" w:rsidRDefault="007A42C6" w:rsidP="004104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 финансов правительства области</w:t>
            </w:r>
          </w:p>
        </w:tc>
        <w:tc>
          <w:tcPr>
            <w:tcW w:w="1701" w:type="dxa"/>
            <w:tcMar>
              <w:top w:w="57" w:type="dxa"/>
              <w:bottom w:w="57" w:type="dxa"/>
            </w:tcMar>
          </w:tcPr>
          <w:p w:rsidR="007A42C6" w:rsidRPr="008F1C6C" w:rsidRDefault="007A42C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8910B6" w:rsidRDefault="008910B6"/>
    <w:p w:rsidR="008910B6" w:rsidRDefault="008910B6"/>
    <w:p w:rsidR="008910B6" w:rsidRDefault="008910B6"/>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144"/>
        <w:gridCol w:w="1276"/>
        <w:gridCol w:w="1134"/>
        <w:gridCol w:w="851"/>
        <w:gridCol w:w="850"/>
        <w:gridCol w:w="851"/>
        <w:gridCol w:w="850"/>
        <w:gridCol w:w="851"/>
        <w:gridCol w:w="1842"/>
        <w:gridCol w:w="1701"/>
      </w:tblGrid>
      <w:tr w:rsidR="008910B6" w:rsidRPr="007D6F09" w:rsidTr="008910B6">
        <w:trPr>
          <w:cantSplit/>
          <w:trHeight w:val="57"/>
          <w:tblHeader/>
        </w:trPr>
        <w:tc>
          <w:tcPr>
            <w:tcW w:w="454" w:type="dxa"/>
            <w:tcMar>
              <w:top w:w="57" w:type="dxa"/>
              <w:bottom w:w="57" w:type="dxa"/>
            </w:tcMar>
          </w:tcPr>
          <w:p w:rsidR="008910B6" w:rsidRPr="007D6F09" w:rsidRDefault="008910B6" w:rsidP="005F3EFE">
            <w:pPr>
              <w:autoSpaceDE w:val="0"/>
              <w:autoSpaceDN w:val="0"/>
              <w:adjustRightInd w:val="0"/>
              <w:spacing w:after="0" w:line="240" w:lineRule="auto"/>
              <w:jc w:val="center"/>
              <w:rPr>
                <w:rFonts w:ascii="Times New Roman" w:hAnsi="Times New Roman" w:cs="Times New Roman"/>
                <w:sz w:val="24"/>
                <w:szCs w:val="24"/>
              </w:rPr>
            </w:pPr>
            <w:r w:rsidRPr="007D6F09">
              <w:rPr>
                <w:rFonts w:ascii="Times New Roman" w:hAnsi="Times New Roman" w:cs="Times New Roman"/>
                <w:sz w:val="24"/>
                <w:szCs w:val="24"/>
              </w:rPr>
              <w:lastRenderedPageBreak/>
              <w:t>1</w:t>
            </w:r>
          </w:p>
        </w:tc>
        <w:tc>
          <w:tcPr>
            <w:tcW w:w="4144" w:type="dxa"/>
            <w:tcMar>
              <w:top w:w="57" w:type="dxa"/>
              <w:bottom w:w="57" w:type="dxa"/>
            </w:tcMar>
          </w:tcPr>
          <w:p w:rsidR="008910B6" w:rsidRPr="007D6F09" w:rsidRDefault="008910B6" w:rsidP="005F3EFE">
            <w:pPr>
              <w:autoSpaceDE w:val="0"/>
              <w:autoSpaceDN w:val="0"/>
              <w:adjustRightInd w:val="0"/>
              <w:spacing w:after="0" w:line="240" w:lineRule="auto"/>
              <w:jc w:val="center"/>
              <w:rPr>
                <w:rFonts w:ascii="Times New Roman" w:hAnsi="Times New Roman" w:cs="Times New Roman"/>
                <w:sz w:val="24"/>
                <w:szCs w:val="24"/>
              </w:rPr>
            </w:pPr>
            <w:r w:rsidRPr="007D6F09">
              <w:rPr>
                <w:rFonts w:ascii="Times New Roman" w:hAnsi="Times New Roman" w:cs="Times New Roman"/>
                <w:sz w:val="24"/>
                <w:szCs w:val="24"/>
              </w:rPr>
              <w:t>2</w:t>
            </w:r>
          </w:p>
        </w:tc>
        <w:tc>
          <w:tcPr>
            <w:tcW w:w="1276" w:type="dxa"/>
            <w:tcMar>
              <w:top w:w="57" w:type="dxa"/>
              <w:bottom w:w="57" w:type="dxa"/>
            </w:tcMar>
          </w:tcPr>
          <w:p w:rsidR="008910B6" w:rsidRPr="007D6F09" w:rsidRDefault="008910B6" w:rsidP="005F3EFE">
            <w:pPr>
              <w:autoSpaceDE w:val="0"/>
              <w:autoSpaceDN w:val="0"/>
              <w:adjustRightInd w:val="0"/>
              <w:spacing w:after="0" w:line="240" w:lineRule="auto"/>
              <w:jc w:val="center"/>
              <w:rPr>
                <w:rFonts w:ascii="Times New Roman" w:hAnsi="Times New Roman" w:cs="Times New Roman"/>
                <w:sz w:val="24"/>
                <w:szCs w:val="24"/>
              </w:rPr>
            </w:pPr>
            <w:r w:rsidRPr="007D6F09">
              <w:rPr>
                <w:rFonts w:ascii="Times New Roman" w:hAnsi="Times New Roman" w:cs="Times New Roman"/>
                <w:sz w:val="24"/>
                <w:szCs w:val="24"/>
              </w:rPr>
              <w:t>3</w:t>
            </w:r>
          </w:p>
        </w:tc>
        <w:tc>
          <w:tcPr>
            <w:tcW w:w="1134" w:type="dxa"/>
            <w:tcMar>
              <w:top w:w="57" w:type="dxa"/>
              <w:bottom w:w="57" w:type="dxa"/>
            </w:tcMar>
          </w:tcPr>
          <w:p w:rsidR="008910B6" w:rsidRPr="00FC3840" w:rsidRDefault="008910B6" w:rsidP="005F3EFE">
            <w:pPr>
              <w:autoSpaceDE w:val="0"/>
              <w:autoSpaceDN w:val="0"/>
              <w:adjustRightInd w:val="0"/>
              <w:spacing w:after="0" w:line="240" w:lineRule="auto"/>
              <w:jc w:val="center"/>
              <w:rPr>
                <w:rFonts w:ascii="Times New Roman" w:hAnsi="Times New Roman" w:cs="Times New Roman"/>
                <w:sz w:val="24"/>
                <w:szCs w:val="24"/>
              </w:rPr>
            </w:pPr>
            <w:r w:rsidRPr="00FC3840">
              <w:rPr>
                <w:rFonts w:ascii="Times New Roman" w:hAnsi="Times New Roman" w:cs="Times New Roman"/>
                <w:sz w:val="24"/>
                <w:szCs w:val="24"/>
              </w:rPr>
              <w:t>4</w:t>
            </w:r>
          </w:p>
        </w:tc>
        <w:tc>
          <w:tcPr>
            <w:tcW w:w="851" w:type="dxa"/>
            <w:tcMar>
              <w:top w:w="57" w:type="dxa"/>
              <w:bottom w:w="57" w:type="dxa"/>
            </w:tcMar>
          </w:tcPr>
          <w:p w:rsidR="008910B6" w:rsidRPr="008D7F85" w:rsidRDefault="008910B6" w:rsidP="005F3EF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Mar>
              <w:top w:w="57" w:type="dxa"/>
              <w:bottom w:w="57" w:type="dxa"/>
            </w:tcMar>
          </w:tcPr>
          <w:p w:rsidR="008910B6" w:rsidRPr="008D7F85" w:rsidRDefault="008910B6" w:rsidP="005F3EF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Mar>
              <w:top w:w="57" w:type="dxa"/>
              <w:bottom w:w="57" w:type="dxa"/>
            </w:tcMar>
          </w:tcPr>
          <w:p w:rsidR="008910B6" w:rsidRPr="00AE150C" w:rsidRDefault="008910B6" w:rsidP="005F3EFE">
            <w:pPr>
              <w:autoSpaceDE w:val="0"/>
              <w:autoSpaceDN w:val="0"/>
              <w:adjustRightInd w:val="0"/>
              <w:spacing w:after="0" w:line="240" w:lineRule="auto"/>
              <w:jc w:val="center"/>
              <w:rPr>
                <w:rFonts w:ascii="Times New Roman" w:hAnsi="Times New Roman" w:cs="Times New Roman"/>
                <w:sz w:val="24"/>
                <w:szCs w:val="24"/>
              </w:rPr>
            </w:pPr>
            <w:r w:rsidRPr="00AE150C">
              <w:rPr>
                <w:rFonts w:ascii="Times New Roman" w:hAnsi="Times New Roman" w:cs="Times New Roman"/>
                <w:sz w:val="24"/>
                <w:szCs w:val="24"/>
              </w:rPr>
              <w:t>7</w:t>
            </w:r>
          </w:p>
        </w:tc>
        <w:tc>
          <w:tcPr>
            <w:tcW w:w="850" w:type="dxa"/>
            <w:tcMar>
              <w:top w:w="57" w:type="dxa"/>
              <w:bottom w:w="57" w:type="dxa"/>
            </w:tcMar>
          </w:tcPr>
          <w:p w:rsidR="008910B6" w:rsidRPr="00AE150C" w:rsidRDefault="008910B6" w:rsidP="005F3EFE">
            <w:pPr>
              <w:autoSpaceDE w:val="0"/>
              <w:autoSpaceDN w:val="0"/>
              <w:adjustRightInd w:val="0"/>
              <w:spacing w:after="0" w:line="240" w:lineRule="auto"/>
              <w:jc w:val="center"/>
              <w:rPr>
                <w:rFonts w:ascii="Times New Roman" w:hAnsi="Times New Roman" w:cs="Times New Roman"/>
                <w:sz w:val="24"/>
                <w:szCs w:val="24"/>
              </w:rPr>
            </w:pPr>
            <w:r w:rsidRPr="00AE150C">
              <w:rPr>
                <w:rFonts w:ascii="Times New Roman" w:hAnsi="Times New Roman" w:cs="Times New Roman"/>
                <w:sz w:val="24"/>
                <w:szCs w:val="24"/>
              </w:rPr>
              <w:t>8</w:t>
            </w:r>
          </w:p>
        </w:tc>
        <w:tc>
          <w:tcPr>
            <w:tcW w:w="851" w:type="dxa"/>
            <w:tcMar>
              <w:top w:w="57" w:type="dxa"/>
              <w:bottom w:w="57" w:type="dxa"/>
            </w:tcMar>
          </w:tcPr>
          <w:p w:rsidR="008910B6" w:rsidRPr="00AE150C" w:rsidRDefault="008910B6" w:rsidP="005F3EFE">
            <w:pPr>
              <w:autoSpaceDE w:val="0"/>
              <w:autoSpaceDN w:val="0"/>
              <w:adjustRightInd w:val="0"/>
              <w:spacing w:after="0" w:line="240" w:lineRule="auto"/>
              <w:jc w:val="center"/>
              <w:rPr>
                <w:rFonts w:ascii="Times New Roman" w:hAnsi="Times New Roman" w:cs="Times New Roman"/>
                <w:sz w:val="24"/>
                <w:szCs w:val="24"/>
              </w:rPr>
            </w:pPr>
            <w:r w:rsidRPr="00AE150C">
              <w:rPr>
                <w:rFonts w:ascii="Times New Roman" w:hAnsi="Times New Roman" w:cs="Times New Roman"/>
                <w:sz w:val="24"/>
                <w:szCs w:val="24"/>
              </w:rPr>
              <w:t>9</w:t>
            </w:r>
          </w:p>
        </w:tc>
        <w:tc>
          <w:tcPr>
            <w:tcW w:w="1842" w:type="dxa"/>
            <w:tcMar>
              <w:top w:w="57" w:type="dxa"/>
              <w:bottom w:w="57" w:type="dxa"/>
            </w:tcMar>
          </w:tcPr>
          <w:p w:rsidR="008910B6" w:rsidRPr="007D6F09" w:rsidRDefault="008910B6" w:rsidP="005F3EF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Mar>
              <w:top w:w="57" w:type="dxa"/>
              <w:bottom w:w="57" w:type="dxa"/>
            </w:tcMar>
          </w:tcPr>
          <w:p w:rsidR="008910B6" w:rsidRPr="007D6F09" w:rsidRDefault="008910B6" w:rsidP="005F3EF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8910B6" w:rsidRPr="007D6F09" w:rsidTr="008910B6">
        <w:trPr>
          <w:trHeight w:val="57"/>
        </w:trPr>
        <w:tc>
          <w:tcPr>
            <w:tcW w:w="454" w:type="dxa"/>
            <w:tcMar>
              <w:top w:w="57" w:type="dxa"/>
              <w:bottom w:w="57" w:type="dxa"/>
            </w:tcMar>
          </w:tcPr>
          <w:p w:rsidR="008910B6"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144" w:type="dxa"/>
            <w:tcMar>
              <w:top w:w="57" w:type="dxa"/>
              <w:bottom w:w="57" w:type="dxa"/>
            </w:tcMar>
          </w:tcPr>
          <w:p w:rsidR="008910B6" w:rsidRPr="00C75E00" w:rsidRDefault="008910B6" w:rsidP="0041042F">
            <w:pPr>
              <w:autoSpaceDE w:val="0"/>
              <w:autoSpaceDN w:val="0"/>
              <w:adjustRightInd w:val="0"/>
              <w:spacing w:after="0" w:line="240" w:lineRule="auto"/>
              <w:rPr>
                <w:rFonts w:ascii="Times New Roman" w:hAnsi="Times New Roman" w:cs="Times New Roman"/>
                <w:sz w:val="24"/>
                <w:szCs w:val="24"/>
              </w:rPr>
            </w:pPr>
            <w:r w:rsidRPr="00F7707E">
              <w:rPr>
                <w:rFonts w:ascii="Times New Roman" w:hAnsi="Times New Roman" w:cs="Times New Roman"/>
                <w:sz w:val="24"/>
                <w:szCs w:val="24"/>
              </w:rPr>
              <w:t xml:space="preserve">Количество муниципальных образований области, в бюджетах которых доля дотаций из других бюджетов бюджетной системы Российской Федерации в течение двух из трех последних отчетных финансовых лет превышала </w:t>
            </w:r>
            <w:r>
              <w:rPr>
                <w:rFonts w:ascii="Times New Roman" w:hAnsi="Times New Roman" w:cs="Times New Roman"/>
                <w:sz w:val="24"/>
                <w:szCs w:val="24"/>
              </w:rPr>
              <w:br/>
            </w:r>
            <w:r w:rsidRPr="00F7707E">
              <w:rPr>
                <w:rFonts w:ascii="Times New Roman" w:hAnsi="Times New Roman" w:cs="Times New Roman"/>
                <w:sz w:val="24"/>
                <w:szCs w:val="24"/>
              </w:rPr>
              <w:t>50 процентов объема доходов местного бюджета</w:t>
            </w:r>
          </w:p>
        </w:tc>
        <w:tc>
          <w:tcPr>
            <w:tcW w:w="1276" w:type="dxa"/>
            <w:tcMar>
              <w:top w:w="57" w:type="dxa"/>
              <w:bottom w:w="57" w:type="dxa"/>
            </w:tcMar>
          </w:tcPr>
          <w:p w:rsidR="008910B6" w:rsidRPr="007D6F09"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1134" w:type="dxa"/>
            <w:tcMar>
              <w:top w:w="57" w:type="dxa"/>
              <w:bottom w:w="57" w:type="dxa"/>
            </w:tcMar>
          </w:tcPr>
          <w:p w:rsidR="008910B6"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tcMar>
              <w:top w:w="57" w:type="dxa"/>
              <w:bottom w:w="57" w:type="dxa"/>
            </w:tcMar>
          </w:tcPr>
          <w:p w:rsidR="008910B6" w:rsidRPr="007D6F09"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50" w:type="dxa"/>
            <w:tcMar>
              <w:top w:w="57" w:type="dxa"/>
              <w:bottom w:w="57" w:type="dxa"/>
            </w:tcMar>
          </w:tcPr>
          <w:p w:rsidR="008910B6" w:rsidRPr="007D6F09"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tcMar>
              <w:top w:w="57" w:type="dxa"/>
              <w:bottom w:w="57" w:type="dxa"/>
            </w:tcMar>
          </w:tcPr>
          <w:p w:rsidR="008910B6"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50" w:type="dxa"/>
            <w:tcMar>
              <w:top w:w="57" w:type="dxa"/>
              <w:bottom w:w="57" w:type="dxa"/>
            </w:tcMar>
          </w:tcPr>
          <w:p w:rsidR="008910B6"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tcMar>
              <w:top w:w="57" w:type="dxa"/>
              <w:bottom w:w="57" w:type="dxa"/>
            </w:tcMar>
          </w:tcPr>
          <w:p w:rsidR="008910B6"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2" w:type="dxa"/>
            <w:tcMar>
              <w:top w:w="57" w:type="dxa"/>
              <w:bottom w:w="57" w:type="dxa"/>
            </w:tcMar>
          </w:tcPr>
          <w:p w:rsidR="008910B6" w:rsidRPr="007D6F09" w:rsidRDefault="008910B6" w:rsidP="004104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 финансов правительства области</w:t>
            </w:r>
          </w:p>
        </w:tc>
        <w:tc>
          <w:tcPr>
            <w:tcW w:w="1701" w:type="dxa"/>
            <w:tcMar>
              <w:top w:w="57" w:type="dxa"/>
              <w:bottom w:w="57" w:type="dxa"/>
            </w:tcMar>
          </w:tcPr>
          <w:p w:rsidR="008910B6" w:rsidRPr="008F1C6C"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910B6" w:rsidRPr="007D6F09" w:rsidTr="00535987">
        <w:trPr>
          <w:cantSplit/>
          <w:trHeight w:val="57"/>
        </w:trPr>
        <w:tc>
          <w:tcPr>
            <w:tcW w:w="454" w:type="dxa"/>
            <w:tcMar>
              <w:top w:w="57" w:type="dxa"/>
              <w:bottom w:w="57" w:type="dxa"/>
            </w:tcMar>
          </w:tcPr>
          <w:p w:rsidR="008910B6" w:rsidRPr="008F1C6C"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144" w:type="dxa"/>
            <w:tcMar>
              <w:top w:w="57" w:type="dxa"/>
              <w:bottom w:w="57" w:type="dxa"/>
            </w:tcMar>
          </w:tcPr>
          <w:p w:rsidR="008910B6" w:rsidRPr="008F1C6C" w:rsidRDefault="008910B6" w:rsidP="0041042F">
            <w:pPr>
              <w:autoSpaceDE w:val="0"/>
              <w:autoSpaceDN w:val="0"/>
              <w:adjustRightInd w:val="0"/>
              <w:spacing w:after="0" w:line="240" w:lineRule="auto"/>
              <w:rPr>
                <w:rFonts w:ascii="Times New Roman" w:hAnsi="Times New Roman" w:cs="Times New Roman"/>
                <w:sz w:val="24"/>
                <w:szCs w:val="24"/>
              </w:rPr>
            </w:pPr>
            <w:r w:rsidRPr="00DF0FC1">
              <w:rPr>
                <w:rFonts w:ascii="Times New Roman" w:hAnsi="Times New Roman" w:cs="Times New Roman"/>
                <w:sz w:val="24"/>
                <w:szCs w:val="24"/>
              </w:rPr>
              <w:t>Доля муниципальных образований области, имеющих оценку качества организации и осуществления бюджетного процесса не ниже среднего значения вышеуказанной оценки</w:t>
            </w:r>
          </w:p>
        </w:tc>
        <w:tc>
          <w:tcPr>
            <w:tcW w:w="1276" w:type="dxa"/>
            <w:tcMar>
              <w:top w:w="57" w:type="dxa"/>
              <w:bottom w:w="57" w:type="dxa"/>
            </w:tcMar>
          </w:tcPr>
          <w:p w:rsidR="008910B6" w:rsidRPr="008F1C6C"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Mar>
              <w:top w:w="57" w:type="dxa"/>
              <w:bottom w:w="57" w:type="dxa"/>
            </w:tcMar>
          </w:tcPr>
          <w:p w:rsidR="008910B6"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p w:rsidR="008910B6" w:rsidRPr="008F1C6C" w:rsidRDefault="008910B6" w:rsidP="0041042F">
            <w:pPr>
              <w:autoSpaceDE w:val="0"/>
              <w:autoSpaceDN w:val="0"/>
              <w:adjustRightInd w:val="0"/>
              <w:spacing w:after="0" w:line="240" w:lineRule="auto"/>
              <w:rPr>
                <w:rFonts w:ascii="Times New Roman" w:hAnsi="Times New Roman" w:cs="Times New Roman"/>
                <w:sz w:val="24"/>
                <w:szCs w:val="24"/>
              </w:rPr>
            </w:pPr>
          </w:p>
        </w:tc>
        <w:tc>
          <w:tcPr>
            <w:tcW w:w="851" w:type="dxa"/>
            <w:tcMar>
              <w:top w:w="57" w:type="dxa"/>
              <w:bottom w:w="57" w:type="dxa"/>
            </w:tcMar>
          </w:tcPr>
          <w:p w:rsidR="008910B6" w:rsidRPr="008F1C6C"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tcMar>
              <w:top w:w="57" w:type="dxa"/>
              <w:bottom w:w="57" w:type="dxa"/>
            </w:tcMar>
          </w:tcPr>
          <w:p w:rsidR="008910B6" w:rsidRPr="008F1C6C"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51" w:type="dxa"/>
            <w:tcMar>
              <w:top w:w="57" w:type="dxa"/>
              <w:bottom w:w="57" w:type="dxa"/>
            </w:tcMar>
          </w:tcPr>
          <w:p w:rsidR="008910B6" w:rsidRPr="008F1C6C"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tcMar>
              <w:top w:w="57" w:type="dxa"/>
              <w:bottom w:w="57" w:type="dxa"/>
            </w:tcMar>
          </w:tcPr>
          <w:p w:rsidR="008910B6" w:rsidRPr="008F1C6C"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51" w:type="dxa"/>
            <w:tcMar>
              <w:top w:w="57" w:type="dxa"/>
              <w:bottom w:w="57" w:type="dxa"/>
            </w:tcMar>
          </w:tcPr>
          <w:p w:rsidR="008910B6" w:rsidRPr="008F1C6C"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842" w:type="dxa"/>
            <w:tcMar>
              <w:top w:w="57" w:type="dxa"/>
              <w:bottom w:w="57" w:type="dxa"/>
            </w:tcMar>
          </w:tcPr>
          <w:p w:rsidR="008910B6" w:rsidRPr="007D6F09" w:rsidRDefault="008910B6" w:rsidP="004104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 финансов правительства области</w:t>
            </w:r>
          </w:p>
        </w:tc>
        <w:tc>
          <w:tcPr>
            <w:tcW w:w="1701" w:type="dxa"/>
            <w:tcMar>
              <w:top w:w="57" w:type="dxa"/>
              <w:bottom w:w="57" w:type="dxa"/>
            </w:tcMar>
          </w:tcPr>
          <w:p w:rsidR="008910B6" w:rsidRPr="008F1C6C"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910B6" w:rsidRPr="007D6F09" w:rsidTr="001B4D6F">
        <w:trPr>
          <w:cantSplit/>
          <w:trHeight w:val="57"/>
        </w:trPr>
        <w:tc>
          <w:tcPr>
            <w:tcW w:w="454" w:type="dxa"/>
            <w:tcMar>
              <w:top w:w="57" w:type="dxa"/>
              <w:bottom w:w="57" w:type="dxa"/>
            </w:tcMar>
          </w:tcPr>
          <w:p w:rsidR="008910B6" w:rsidRPr="008F1C6C"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144" w:type="dxa"/>
            <w:tcMar>
              <w:top w:w="57" w:type="dxa"/>
              <w:bottom w:w="57" w:type="dxa"/>
            </w:tcMar>
          </w:tcPr>
          <w:p w:rsidR="008910B6" w:rsidRPr="008F1C6C" w:rsidRDefault="008910B6" w:rsidP="0041042F">
            <w:pPr>
              <w:autoSpaceDE w:val="0"/>
              <w:autoSpaceDN w:val="0"/>
              <w:adjustRightInd w:val="0"/>
              <w:spacing w:after="0" w:line="240" w:lineRule="auto"/>
              <w:rPr>
                <w:rFonts w:ascii="Times New Roman" w:hAnsi="Times New Roman" w:cs="Times New Roman"/>
                <w:sz w:val="24"/>
                <w:szCs w:val="24"/>
              </w:rPr>
            </w:pPr>
            <w:r w:rsidRPr="00DF0FC1">
              <w:rPr>
                <w:rFonts w:ascii="Times New Roman" w:hAnsi="Times New Roman" w:cs="Times New Roman"/>
                <w:sz w:val="24"/>
                <w:szCs w:val="24"/>
              </w:rPr>
              <w:t>Динамика просроченной кредиторской задолженности местных бюджетов</w:t>
            </w:r>
          </w:p>
        </w:tc>
        <w:tc>
          <w:tcPr>
            <w:tcW w:w="1276" w:type="dxa"/>
            <w:tcMar>
              <w:top w:w="57" w:type="dxa"/>
              <w:bottom w:w="57" w:type="dxa"/>
            </w:tcMar>
          </w:tcPr>
          <w:p w:rsidR="008910B6" w:rsidRPr="008F1C6C"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auto"/>
            <w:tcMar>
              <w:top w:w="57" w:type="dxa"/>
              <w:bottom w:w="57" w:type="dxa"/>
            </w:tcMar>
          </w:tcPr>
          <w:p w:rsidR="008910B6" w:rsidRPr="007D6F09" w:rsidRDefault="008910B6" w:rsidP="0041042F">
            <w:pPr>
              <w:autoSpaceDE w:val="0"/>
              <w:autoSpaceDN w:val="0"/>
              <w:adjustRightInd w:val="0"/>
              <w:spacing w:after="0" w:line="240" w:lineRule="auto"/>
              <w:jc w:val="center"/>
              <w:rPr>
                <w:rFonts w:ascii="Times New Roman" w:hAnsi="Times New Roman" w:cs="Times New Roman"/>
                <w:sz w:val="24"/>
                <w:szCs w:val="24"/>
              </w:rPr>
            </w:pPr>
            <w:r w:rsidRPr="001B4D6F">
              <w:rPr>
                <w:rFonts w:ascii="Times New Roman" w:hAnsi="Times New Roman" w:cs="Times New Roman"/>
                <w:sz w:val="24"/>
                <w:szCs w:val="24"/>
              </w:rPr>
              <w:t>101</w:t>
            </w:r>
          </w:p>
        </w:tc>
        <w:tc>
          <w:tcPr>
            <w:tcW w:w="851" w:type="dxa"/>
            <w:tcMar>
              <w:top w:w="57" w:type="dxa"/>
              <w:bottom w:w="57" w:type="dxa"/>
            </w:tcMar>
          </w:tcPr>
          <w:p w:rsidR="008910B6" w:rsidRPr="007D6F09" w:rsidRDefault="008910B6" w:rsidP="0041042F">
            <w:pPr>
              <w:autoSpaceDE w:val="0"/>
              <w:autoSpaceDN w:val="0"/>
              <w:adjustRightInd w:val="0"/>
              <w:spacing w:after="0" w:line="240" w:lineRule="auto"/>
              <w:jc w:val="center"/>
              <w:rPr>
                <w:rFonts w:ascii="Times New Roman" w:hAnsi="Times New Roman" w:cs="Times New Roman"/>
                <w:sz w:val="24"/>
                <w:szCs w:val="24"/>
              </w:rPr>
            </w:pPr>
            <w:r w:rsidRPr="00A23CA5">
              <w:rPr>
                <w:rFonts w:ascii="Times New Roman" w:hAnsi="Times New Roman" w:cs="Times New Roman"/>
                <w:sz w:val="24"/>
                <w:szCs w:val="24"/>
              </w:rPr>
              <w:t>&lt;</w:t>
            </w:r>
            <w:r>
              <w:rPr>
                <w:rFonts w:ascii="Times New Roman" w:hAnsi="Times New Roman" w:cs="Times New Roman"/>
                <w:sz w:val="24"/>
                <w:szCs w:val="24"/>
              </w:rPr>
              <w:t>=</w:t>
            </w:r>
            <w:r w:rsidRPr="007D6F09">
              <w:rPr>
                <w:rFonts w:ascii="Times New Roman" w:hAnsi="Times New Roman" w:cs="Times New Roman"/>
                <w:sz w:val="24"/>
                <w:szCs w:val="24"/>
              </w:rPr>
              <w:t xml:space="preserve"> </w:t>
            </w:r>
            <w:r>
              <w:rPr>
                <w:rFonts w:ascii="Times New Roman" w:hAnsi="Times New Roman" w:cs="Times New Roman"/>
                <w:sz w:val="24"/>
                <w:szCs w:val="24"/>
              </w:rPr>
              <w:br/>
            </w:r>
            <w:r w:rsidRPr="007D6F09">
              <w:rPr>
                <w:rFonts w:ascii="Times New Roman" w:hAnsi="Times New Roman" w:cs="Times New Roman"/>
                <w:sz w:val="24"/>
                <w:szCs w:val="24"/>
              </w:rPr>
              <w:t>100</w:t>
            </w:r>
          </w:p>
        </w:tc>
        <w:tc>
          <w:tcPr>
            <w:tcW w:w="850" w:type="dxa"/>
            <w:tcMar>
              <w:top w:w="57" w:type="dxa"/>
              <w:bottom w:w="57" w:type="dxa"/>
            </w:tcMar>
          </w:tcPr>
          <w:p w:rsidR="008910B6" w:rsidRDefault="008910B6" w:rsidP="0041042F">
            <w:pPr>
              <w:jc w:val="center"/>
            </w:pPr>
            <w:r w:rsidRPr="003C7BFB">
              <w:rPr>
                <w:rFonts w:ascii="Times New Roman" w:hAnsi="Times New Roman" w:cs="Times New Roman"/>
                <w:sz w:val="24"/>
                <w:szCs w:val="24"/>
              </w:rPr>
              <w:t xml:space="preserve">&lt;= </w:t>
            </w:r>
            <w:r w:rsidRPr="003C7BFB">
              <w:rPr>
                <w:rFonts w:ascii="Times New Roman" w:hAnsi="Times New Roman" w:cs="Times New Roman"/>
                <w:sz w:val="24"/>
                <w:szCs w:val="24"/>
              </w:rPr>
              <w:br/>
              <w:t>100</w:t>
            </w:r>
          </w:p>
        </w:tc>
        <w:tc>
          <w:tcPr>
            <w:tcW w:w="851" w:type="dxa"/>
            <w:tcMar>
              <w:top w:w="57" w:type="dxa"/>
              <w:bottom w:w="57" w:type="dxa"/>
            </w:tcMar>
          </w:tcPr>
          <w:p w:rsidR="008910B6" w:rsidRDefault="008910B6" w:rsidP="0041042F">
            <w:pPr>
              <w:jc w:val="center"/>
            </w:pPr>
            <w:r w:rsidRPr="003C7BFB">
              <w:rPr>
                <w:rFonts w:ascii="Times New Roman" w:hAnsi="Times New Roman" w:cs="Times New Roman"/>
                <w:sz w:val="24"/>
                <w:szCs w:val="24"/>
              </w:rPr>
              <w:t xml:space="preserve">&lt;= </w:t>
            </w:r>
            <w:r w:rsidRPr="003C7BFB">
              <w:rPr>
                <w:rFonts w:ascii="Times New Roman" w:hAnsi="Times New Roman" w:cs="Times New Roman"/>
                <w:sz w:val="24"/>
                <w:szCs w:val="24"/>
              </w:rPr>
              <w:br/>
              <w:t>100</w:t>
            </w:r>
          </w:p>
        </w:tc>
        <w:tc>
          <w:tcPr>
            <w:tcW w:w="850" w:type="dxa"/>
            <w:tcMar>
              <w:top w:w="57" w:type="dxa"/>
              <w:bottom w:w="57" w:type="dxa"/>
            </w:tcMar>
          </w:tcPr>
          <w:p w:rsidR="008910B6" w:rsidRDefault="008910B6" w:rsidP="0041042F">
            <w:pPr>
              <w:jc w:val="center"/>
            </w:pPr>
            <w:r w:rsidRPr="003C7BFB">
              <w:rPr>
                <w:rFonts w:ascii="Times New Roman" w:hAnsi="Times New Roman" w:cs="Times New Roman"/>
                <w:sz w:val="24"/>
                <w:szCs w:val="24"/>
              </w:rPr>
              <w:t xml:space="preserve">&lt;= </w:t>
            </w:r>
            <w:r w:rsidRPr="003C7BFB">
              <w:rPr>
                <w:rFonts w:ascii="Times New Roman" w:hAnsi="Times New Roman" w:cs="Times New Roman"/>
                <w:sz w:val="24"/>
                <w:szCs w:val="24"/>
              </w:rPr>
              <w:br/>
              <w:t>100</w:t>
            </w:r>
          </w:p>
        </w:tc>
        <w:tc>
          <w:tcPr>
            <w:tcW w:w="851" w:type="dxa"/>
            <w:tcMar>
              <w:top w:w="57" w:type="dxa"/>
              <w:bottom w:w="57" w:type="dxa"/>
            </w:tcMar>
          </w:tcPr>
          <w:p w:rsidR="008910B6" w:rsidRDefault="008910B6" w:rsidP="0041042F">
            <w:pPr>
              <w:jc w:val="center"/>
            </w:pPr>
            <w:r w:rsidRPr="003C7BFB">
              <w:rPr>
                <w:rFonts w:ascii="Times New Roman" w:hAnsi="Times New Roman" w:cs="Times New Roman"/>
                <w:sz w:val="24"/>
                <w:szCs w:val="24"/>
              </w:rPr>
              <w:t xml:space="preserve">&lt;= </w:t>
            </w:r>
            <w:r w:rsidRPr="003C7BFB">
              <w:rPr>
                <w:rFonts w:ascii="Times New Roman" w:hAnsi="Times New Roman" w:cs="Times New Roman"/>
                <w:sz w:val="24"/>
                <w:szCs w:val="24"/>
              </w:rPr>
              <w:br/>
              <w:t>100</w:t>
            </w:r>
          </w:p>
        </w:tc>
        <w:tc>
          <w:tcPr>
            <w:tcW w:w="1842" w:type="dxa"/>
            <w:tcMar>
              <w:top w:w="57" w:type="dxa"/>
              <w:bottom w:w="57" w:type="dxa"/>
            </w:tcMar>
          </w:tcPr>
          <w:p w:rsidR="008910B6" w:rsidRPr="007D6F09" w:rsidRDefault="008910B6" w:rsidP="004104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 финансов правительства области</w:t>
            </w:r>
          </w:p>
        </w:tc>
        <w:tc>
          <w:tcPr>
            <w:tcW w:w="1701" w:type="dxa"/>
            <w:tcMar>
              <w:top w:w="57" w:type="dxa"/>
              <w:bottom w:w="57" w:type="dxa"/>
            </w:tcMar>
          </w:tcPr>
          <w:p w:rsidR="008910B6" w:rsidRPr="008F1C6C" w:rsidRDefault="008910B6" w:rsidP="004104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910B6" w:rsidRPr="007D6F09" w:rsidTr="007B14AE">
        <w:trPr>
          <w:cantSplit/>
          <w:trHeight w:val="57"/>
        </w:trPr>
        <w:tc>
          <w:tcPr>
            <w:tcW w:w="14804" w:type="dxa"/>
            <w:gridSpan w:val="11"/>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2. </w:t>
            </w:r>
            <w:r w:rsidRPr="00C267DC">
              <w:rPr>
                <w:rFonts w:ascii="Times New Roman" w:hAnsi="Times New Roman" w:cs="Times New Roman"/>
                <w:sz w:val="24"/>
                <w:szCs w:val="24"/>
              </w:rPr>
              <w:t xml:space="preserve">Обеспечение стабильности и долгосрочной </w:t>
            </w:r>
            <w:r>
              <w:rPr>
                <w:rFonts w:ascii="Times New Roman" w:hAnsi="Times New Roman" w:cs="Times New Roman"/>
                <w:sz w:val="24"/>
                <w:szCs w:val="24"/>
              </w:rPr>
              <w:t>устойчивости областного бюджета</w:t>
            </w:r>
          </w:p>
        </w:tc>
      </w:tr>
      <w:tr w:rsidR="008910B6" w:rsidRPr="008F1C6C" w:rsidTr="007B14AE">
        <w:trPr>
          <w:cantSplit/>
          <w:trHeight w:val="57"/>
        </w:trPr>
        <w:tc>
          <w:tcPr>
            <w:tcW w:w="454"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bookmarkStart w:id="1" w:name="Par335"/>
            <w:bookmarkEnd w:id="1"/>
            <w:r>
              <w:rPr>
                <w:rFonts w:ascii="Times New Roman" w:hAnsi="Times New Roman" w:cs="Times New Roman"/>
                <w:sz w:val="24"/>
                <w:szCs w:val="24"/>
              </w:rPr>
              <w:t>2</w:t>
            </w:r>
            <w:r w:rsidRPr="008F1C6C">
              <w:rPr>
                <w:rFonts w:ascii="Times New Roman" w:hAnsi="Times New Roman" w:cs="Times New Roman"/>
                <w:sz w:val="24"/>
                <w:szCs w:val="24"/>
              </w:rPr>
              <w:t>.1</w:t>
            </w:r>
          </w:p>
        </w:tc>
        <w:tc>
          <w:tcPr>
            <w:tcW w:w="4144" w:type="dxa"/>
            <w:tcMar>
              <w:top w:w="57" w:type="dxa"/>
              <w:bottom w:w="57" w:type="dxa"/>
            </w:tcMar>
          </w:tcPr>
          <w:p w:rsidR="008910B6" w:rsidRPr="008F1C6C" w:rsidRDefault="008910B6" w:rsidP="007D318D">
            <w:pPr>
              <w:autoSpaceDE w:val="0"/>
              <w:autoSpaceDN w:val="0"/>
              <w:adjustRightInd w:val="0"/>
              <w:spacing w:after="0" w:line="240" w:lineRule="auto"/>
              <w:rPr>
                <w:rFonts w:ascii="Times New Roman" w:hAnsi="Times New Roman" w:cs="Times New Roman"/>
                <w:sz w:val="24"/>
                <w:szCs w:val="24"/>
              </w:rPr>
            </w:pPr>
            <w:r w:rsidRPr="00684E38">
              <w:rPr>
                <w:rFonts w:ascii="Times New Roman" w:hAnsi="Times New Roman" w:cs="Times New Roman"/>
                <w:sz w:val="24"/>
                <w:szCs w:val="24"/>
              </w:rPr>
              <w:t>Отношение дефицита областного бюджета к доходам областного бюджета без учета объема безвозмездных поступлений с учетом норм, содержащихся в статье 92.1 Бюджетного кодекса Российской Федерации</w:t>
            </w:r>
          </w:p>
        </w:tc>
        <w:tc>
          <w:tcPr>
            <w:tcW w:w="1276"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F1C6C">
              <w:rPr>
                <w:rFonts w:ascii="Times New Roman" w:hAnsi="Times New Roman" w:cs="Times New Roman"/>
                <w:sz w:val="24"/>
                <w:szCs w:val="24"/>
              </w:rPr>
              <w:t>%</w:t>
            </w:r>
          </w:p>
        </w:tc>
        <w:tc>
          <w:tcPr>
            <w:tcW w:w="1134"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910B6">
              <w:rPr>
                <w:rFonts w:ascii="Times New Roman" w:hAnsi="Times New Roman" w:cs="Times New Roman"/>
                <w:sz w:val="24"/>
                <w:szCs w:val="24"/>
              </w:rPr>
              <w:t>4</w:t>
            </w:r>
          </w:p>
        </w:tc>
        <w:tc>
          <w:tcPr>
            <w:tcW w:w="851"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F1C6C">
              <w:rPr>
                <w:rFonts w:ascii="Times New Roman" w:hAnsi="Times New Roman" w:cs="Times New Roman"/>
                <w:sz w:val="24"/>
                <w:szCs w:val="24"/>
              </w:rPr>
              <w:t>10</w:t>
            </w:r>
          </w:p>
        </w:tc>
        <w:tc>
          <w:tcPr>
            <w:tcW w:w="850"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F1C6C">
              <w:rPr>
                <w:rFonts w:ascii="Times New Roman" w:hAnsi="Times New Roman" w:cs="Times New Roman"/>
                <w:sz w:val="24"/>
                <w:szCs w:val="24"/>
              </w:rPr>
              <w:t>10</w:t>
            </w:r>
          </w:p>
        </w:tc>
        <w:tc>
          <w:tcPr>
            <w:tcW w:w="851"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F1C6C">
              <w:rPr>
                <w:rFonts w:ascii="Times New Roman" w:hAnsi="Times New Roman" w:cs="Times New Roman"/>
                <w:sz w:val="24"/>
                <w:szCs w:val="24"/>
              </w:rPr>
              <w:t>10</w:t>
            </w:r>
          </w:p>
        </w:tc>
        <w:tc>
          <w:tcPr>
            <w:tcW w:w="850"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F1C6C">
              <w:rPr>
                <w:rFonts w:ascii="Times New Roman" w:hAnsi="Times New Roman" w:cs="Times New Roman"/>
                <w:sz w:val="24"/>
                <w:szCs w:val="24"/>
              </w:rPr>
              <w:t>10</w:t>
            </w:r>
          </w:p>
        </w:tc>
        <w:tc>
          <w:tcPr>
            <w:tcW w:w="851"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F1C6C">
              <w:rPr>
                <w:rFonts w:ascii="Times New Roman" w:hAnsi="Times New Roman" w:cs="Times New Roman"/>
                <w:sz w:val="24"/>
                <w:szCs w:val="24"/>
              </w:rPr>
              <w:t>10</w:t>
            </w:r>
          </w:p>
        </w:tc>
        <w:tc>
          <w:tcPr>
            <w:tcW w:w="1842" w:type="dxa"/>
            <w:tcMar>
              <w:top w:w="57" w:type="dxa"/>
              <w:bottom w:w="57" w:type="dxa"/>
            </w:tcMar>
          </w:tcPr>
          <w:p w:rsidR="008910B6" w:rsidRPr="008F1C6C" w:rsidRDefault="008910B6" w:rsidP="007D318D">
            <w:pPr>
              <w:autoSpaceDE w:val="0"/>
              <w:autoSpaceDN w:val="0"/>
              <w:adjustRightInd w:val="0"/>
              <w:spacing w:after="0" w:line="240" w:lineRule="auto"/>
              <w:rPr>
                <w:rFonts w:ascii="Times New Roman" w:hAnsi="Times New Roman" w:cs="Times New Roman"/>
                <w:sz w:val="24"/>
                <w:szCs w:val="24"/>
              </w:rPr>
            </w:pPr>
            <w:r w:rsidRPr="008F1C6C">
              <w:rPr>
                <w:rFonts w:ascii="Times New Roman" w:hAnsi="Times New Roman" w:cs="Times New Roman"/>
                <w:sz w:val="24"/>
                <w:szCs w:val="24"/>
              </w:rPr>
              <w:t>Департамент финансов правительства области</w:t>
            </w:r>
          </w:p>
        </w:tc>
        <w:tc>
          <w:tcPr>
            <w:tcW w:w="1701"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F1C6C">
              <w:rPr>
                <w:rFonts w:ascii="Times New Roman" w:hAnsi="Times New Roman" w:cs="Times New Roman"/>
                <w:sz w:val="24"/>
                <w:szCs w:val="24"/>
              </w:rPr>
              <w:t>-</w:t>
            </w:r>
          </w:p>
        </w:tc>
      </w:tr>
      <w:tr w:rsidR="008910B6" w:rsidRPr="008F1C6C" w:rsidTr="007B14AE">
        <w:trPr>
          <w:cantSplit/>
          <w:trHeight w:val="57"/>
        </w:trPr>
        <w:tc>
          <w:tcPr>
            <w:tcW w:w="454" w:type="dxa"/>
            <w:tcMar>
              <w:top w:w="57" w:type="dxa"/>
              <w:bottom w:w="57" w:type="dxa"/>
            </w:tcMar>
          </w:tcPr>
          <w:p w:rsidR="008910B6" w:rsidRPr="008910B6"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910B6">
              <w:rPr>
                <w:rFonts w:ascii="Times New Roman" w:hAnsi="Times New Roman" w:cs="Times New Roman"/>
                <w:sz w:val="24"/>
                <w:szCs w:val="24"/>
              </w:rPr>
              <w:lastRenderedPageBreak/>
              <w:t>2.2</w:t>
            </w:r>
          </w:p>
        </w:tc>
        <w:tc>
          <w:tcPr>
            <w:tcW w:w="4144" w:type="dxa"/>
            <w:tcMar>
              <w:top w:w="57" w:type="dxa"/>
              <w:bottom w:w="57" w:type="dxa"/>
            </w:tcMar>
          </w:tcPr>
          <w:p w:rsidR="008910B6" w:rsidRPr="008910B6" w:rsidRDefault="008910B6" w:rsidP="007D318D">
            <w:pPr>
              <w:autoSpaceDE w:val="0"/>
              <w:autoSpaceDN w:val="0"/>
              <w:adjustRightInd w:val="0"/>
              <w:spacing w:after="0" w:line="240" w:lineRule="auto"/>
              <w:rPr>
                <w:rFonts w:ascii="Times New Roman" w:hAnsi="Times New Roman" w:cs="Times New Roman"/>
                <w:sz w:val="24"/>
                <w:szCs w:val="24"/>
              </w:rPr>
            </w:pPr>
            <w:r w:rsidRPr="008910B6">
              <w:rPr>
                <w:rFonts w:ascii="Times New Roman" w:hAnsi="Times New Roman" w:cs="Times New Roman"/>
                <w:sz w:val="24"/>
                <w:szCs w:val="24"/>
              </w:rPr>
              <w:t>Удельный вес расходов областного бюджета, формируемых в рамках государственных программ области, в общем объеме расходов областного бюджета</w:t>
            </w:r>
          </w:p>
        </w:tc>
        <w:tc>
          <w:tcPr>
            <w:tcW w:w="1276" w:type="dxa"/>
            <w:tcMar>
              <w:top w:w="57" w:type="dxa"/>
              <w:bottom w:w="57" w:type="dxa"/>
            </w:tcMar>
          </w:tcPr>
          <w:p w:rsidR="008910B6" w:rsidRPr="008910B6"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910B6">
              <w:rPr>
                <w:rFonts w:ascii="Times New Roman" w:hAnsi="Times New Roman" w:cs="Times New Roman"/>
                <w:sz w:val="24"/>
                <w:szCs w:val="24"/>
              </w:rPr>
              <w:t>%</w:t>
            </w:r>
          </w:p>
        </w:tc>
        <w:tc>
          <w:tcPr>
            <w:tcW w:w="1134" w:type="dxa"/>
            <w:tcMar>
              <w:top w:w="57" w:type="dxa"/>
              <w:bottom w:w="57" w:type="dxa"/>
            </w:tcMar>
          </w:tcPr>
          <w:p w:rsidR="008910B6" w:rsidRPr="008910B6"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910B6">
              <w:rPr>
                <w:rFonts w:ascii="Times New Roman" w:hAnsi="Times New Roman" w:cs="Times New Roman"/>
                <w:sz w:val="24"/>
                <w:szCs w:val="24"/>
              </w:rPr>
              <w:t>93</w:t>
            </w:r>
          </w:p>
        </w:tc>
        <w:tc>
          <w:tcPr>
            <w:tcW w:w="851" w:type="dxa"/>
            <w:tcMar>
              <w:top w:w="57" w:type="dxa"/>
              <w:bottom w:w="57" w:type="dxa"/>
            </w:tcMar>
          </w:tcPr>
          <w:p w:rsidR="008910B6" w:rsidRPr="008910B6"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910B6">
              <w:rPr>
                <w:rFonts w:ascii="Times New Roman" w:hAnsi="Times New Roman" w:cs="Times New Roman"/>
                <w:sz w:val="24"/>
                <w:szCs w:val="24"/>
              </w:rPr>
              <w:t>90</w:t>
            </w:r>
          </w:p>
        </w:tc>
        <w:tc>
          <w:tcPr>
            <w:tcW w:w="850" w:type="dxa"/>
            <w:tcMar>
              <w:top w:w="57" w:type="dxa"/>
              <w:bottom w:w="57" w:type="dxa"/>
            </w:tcMar>
          </w:tcPr>
          <w:p w:rsidR="008910B6" w:rsidRPr="008910B6"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910B6">
              <w:rPr>
                <w:rFonts w:ascii="Times New Roman" w:hAnsi="Times New Roman" w:cs="Times New Roman"/>
                <w:sz w:val="24"/>
                <w:szCs w:val="24"/>
              </w:rPr>
              <w:t>90</w:t>
            </w:r>
          </w:p>
        </w:tc>
        <w:tc>
          <w:tcPr>
            <w:tcW w:w="851" w:type="dxa"/>
            <w:tcMar>
              <w:top w:w="57" w:type="dxa"/>
              <w:bottom w:w="57" w:type="dxa"/>
            </w:tcMar>
          </w:tcPr>
          <w:p w:rsidR="008910B6" w:rsidRPr="008910B6"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910B6">
              <w:rPr>
                <w:rFonts w:ascii="Times New Roman" w:hAnsi="Times New Roman" w:cs="Times New Roman"/>
                <w:sz w:val="24"/>
                <w:szCs w:val="24"/>
              </w:rPr>
              <w:t>90</w:t>
            </w:r>
          </w:p>
        </w:tc>
        <w:tc>
          <w:tcPr>
            <w:tcW w:w="850" w:type="dxa"/>
            <w:tcMar>
              <w:top w:w="57" w:type="dxa"/>
              <w:bottom w:w="57" w:type="dxa"/>
            </w:tcMar>
          </w:tcPr>
          <w:p w:rsidR="008910B6" w:rsidRPr="008910B6"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910B6">
              <w:rPr>
                <w:rFonts w:ascii="Times New Roman" w:hAnsi="Times New Roman" w:cs="Times New Roman"/>
                <w:sz w:val="24"/>
                <w:szCs w:val="24"/>
              </w:rPr>
              <w:t>90</w:t>
            </w:r>
          </w:p>
        </w:tc>
        <w:tc>
          <w:tcPr>
            <w:tcW w:w="851" w:type="dxa"/>
            <w:tcMar>
              <w:top w:w="57" w:type="dxa"/>
              <w:bottom w:w="57" w:type="dxa"/>
            </w:tcMar>
          </w:tcPr>
          <w:p w:rsidR="008910B6" w:rsidRPr="008910B6"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910B6">
              <w:rPr>
                <w:rFonts w:ascii="Times New Roman" w:hAnsi="Times New Roman" w:cs="Times New Roman"/>
                <w:sz w:val="24"/>
                <w:szCs w:val="24"/>
              </w:rPr>
              <w:t>90</w:t>
            </w:r>
          </w:p>
        </w:tc>
        <w:tc>
          <w:tcPr>
            <w:tcW w:w="1842" w:type="dxa"/>
            <w:tcMar>
              <w:top w:w="57" w:type="dxa"/>
              <w:bottom w:w="57" w:type="dxa"/>
            </w:tcMar>
          </w:tcPr>
          <w:p w:rsidR="008910B6" w:rsidRPr="008910B6" w:rsidRDefault="008910B6" w:rsidP="007D318D">
            <w:pPr>
              <w:autoSpaceDE w:val="0"/>
              <w:autoSpaceDN w:val="0"/>
              <w:adjustRightInd w:val="0"/>
              <w:spacing w:after="0" w:line="240" w:lineRule="auto"/>
              <w:rPr>
                <w:rFonts w:ascii="Times New Roman" w:hAnsi="Times New Roman" w:cs="Times New Roman"/>
                <w:sz w:val="24"/>
                <w:szCs w:val="24"/>
              </w:rPr>
            </w:pPr>
            <w:r w:rsidRPr="008910B6">
              <w:rPr>
                <w:rFonts w:ascii="Times New Roman" w:hAnsi="Times New Roman" w:cs="Times New Roman"/>
                <w:sz w:val="24"/>
                <w:szCs w:val="24"/>
              </w:rPr>
              <w:t>Департамент финансов правительства области</w:t>
            </w:r>
          </w:p>
        </w:tc>
        <w:tc>
          <w:tcPr>
            <w:tcW w:w="1701" w:type="dxa"/>
            <w:tcMar>
              <w:top w:w="57" w:type="dxa"/>
              <w:bottom w:w="57" w:type="dxa"/>
            </w:tcMar>
          </w:tcPr>
          <w:p w:rsidR="008910B6" w:rsidRPr="008910B6"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910B6">
              <w:rPr>
                <w:rFonts w:ascii="Times New Roman" w:hAnsi="Times New Roman" w:cs="Times New Roman"/>
                <w:sz w:val="24"/>
                <w:szCs w:val="24"/>
              </w:rPr>
              <w:t>-</w:t>
            </w:r>
          </w:p>
        </w:tc>
      </w:tr>
      <w:tr w:rsidR="008910B6" w:rsidRPr="008F1C6C" w:rsidTr="007B14AE">
        <w:trPr>
          <w:cantSplit/>
          <w:trHeight w:val="57"/>
        </w:trPr>
        <w:tc>
          <w:tcPr>
            <w:tcW w:w="454"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144" w:type="dxa"/>
            <w:tcMar>
              <w:top w:w="57" w:type="dxa"/>
              <w:bottom w:w="57" w:type="dxa"/>
            </w:tcMar>
          </w:tcPr>
          <w:p w:rsidR="008910B6" w:rsidRPr="008F1C6C" w:rsidRDefault="008910B6" w:rsidP="007D318D">
            <w:pPr>
              <w:autoSpaceDE w:val="0"/>
              <w:autoSpaceDN w:val="0"/>
              <w:adjustRightInd w:val="0"/>
              <w:spacing w:after="0" w:line="240" w:lineRule="auto"/>
              <w:rPr>
                <w:rFonts w:ascii="Times New Roman" w:hAnsi="Times New Roman" w:cs="Times New Roman"/>
                <w:sz w:val="24"/>
                <w:szCs w:val="24"/>
              </w:rPr>
            </w:pPr>
            <w:r w:rsidRPr="00CB5420">
              <w:rPr>
                <w:rFonts w:ascii="Times New Roman" w:hAnsi="Times New Roman" w:cs="Times New Roman"/>
                <w:sz w:val="24"/>
                <w:szCs w:val="24"/>
              </w:rPr>
              <w:t>Доля просроченной кредиторской задолженности по выплате заработной платы работникам областных государственных учреждений в общем объеме расходов областного бюджета</w:t>
            </w:r>
          </w:p>
        </w:tc>
        <w:tc>
          <w:tcPr>
            <w:tcW w:w="1276"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Mar>
              <w:top w:w="57" w:type="dxa"/>
              <w:bottom w:w="57" w:type="dxa"/>
            </w:tcMar>
          </w:tcPr>
          <w:p w:rsidR="008910B6" w:rsidRPr="008F1C6C" w:rsidRDefault="008910B6" w:rsidP="007D318D">
            <w:pPr>
              <w:autoSpaceDE w:val="0"/>
              <w:autoSpaceDN w:val="0"/>
              <w:adjustRightInd w:val="0"/>
              <w:spacing w:after="0" w:line="240" w:lineRule="auto"/>
              <w:rPr>
                <w:rFonts w:ascii="Times New Roman" w:hAnsi="Times New Roman" w:cs="Times New Roman"/>
                <w:sz w:val="24"/>
                <w:szCs w:val="24"/>
              </w:rPr>
            </w:pPr>
            <w:r w:rsidRPr="008F1C6C">
              <w:rPr>
                <w:rFonts w:ascii="Times New Roman" w:hAnsi="Times New Roman" w:cs="Times New Roman"/>
                <w:sz w:val="24"/>
                <w:szCs w:val="24"/>
              </w:rPr>
              <w:t>Департамент финансов правительства области</w:t>
            </w:r>
          </w:p>
        </w:tc>
        <w:tc>
          <w:tcPr>
            <w:tcW w:w="1701"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910B6" w:rsidRPr="008F1C6C" w:rsidTr="00F7707E">
        <w:trPr>
          <w:cantSplit/>
          <w:trHeight w:val="57"/>
        </w:trPr>
        <w:tc>
          <w:tcPr>
            <w:tcW w:w="454"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144" w:type="dxa"/>
            <w:tcMar>
              <w:top w:w="57" w:type="dxa"/>
              <w:bottom w:w="57" w:type="dxa"/>
            </w:tcMar>
          </w:tcPr>
          <w:p w:rsidR="008910B6" w:rsidRPr="008F1C6C" w:rsidRDefault="008910B6" w:rsidP="007D318D">
            <w:pPr>
              <w:autoSpaceDE w:val="0"/>
              <w:autoSpaceDN w:val="0"/>
              <w:adjustRightInd w:val="0"/>
              <w:spacing w:after="0" w:line="240" w:lineRule="auto"/>
              <w:rPr>
                <w:rFonts w:ascii="Times New Roman" w:hAnsi="Times New Roman" w:cs="Times New Roman"/>
                <w:sz w:val="24"/>
                <w:szCs w:val="24"/>
              </w:rPr>
            </w:pPr>
            <w:r w:rsidRPr="00C75E00">
              <w:rPr>
                <w:rFonts w:ascii="Times New Roman" w:hAnsi="Times New Roman" w:cs="Times New Roman"/>
                <w:sz w:val="24"/>
                <w:szCs w:val="24"/>
              </w:rPr>
              <w:t>Доля главных распорядителей средств областного бюджета, по которым проведена оценка качества финансового менеджмента</w:t>
            </w:r>
          </w:p>
        </w:tc>
        <w:tc>
          <w:tcPr>
            <w:tcW w:w="1276"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Mar>
              <w:top w:w="57" w:type="dxa"/>
              <w:bottom w:w="57" w:type="dxa"/>
            </w:tcMar>
          </w:tcPr>
          <w:p w:rsidR="008910B6" w:rsidRPr="00F7707E"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F7707E">
              <w:rPr>
                <w:rFonts w:ascii="Times New Roman" w:hAnsi="Times New Roman" w:cs="Times New Roman"/>
                <w:sz w:val="24"/>
                <w:szCs w:val="24"/>
              </w:rPr>
              <w:t>100</w:t>
            </w:r>
          </w:p>
        </w:tc>
        <w:tc>
          <w:tcPr>
            <w:tcW w:w="851" w:type="dxa"/>
            <w:tcMar>
              <w:top w:w="57" w:type="dxa"/>
              <w:bottom w:w="57" w:type="dxa"/>
            </w:tcMar>
          </w:tcPr>
          <w:p w:rsidR="008910B6" w:rsidRPr="00F7707E" w:rsidRDefault="008910B6" w:rsidP="007D318D">
            <w:pPr>
              <w:spacing w:after="0" w:line="240" w:lineRule="auto"/>
              <w:jc w:val="center"/>
              <w:rPr>
                <w:rFonts w:ascii="Times New Roman" w:hAnsi="Times New Roman" w:cs="Times New Roman"/>
              </w:rPr>
            </w:pPr>
            <w:r w:rsidRPr="00F7707E">
              <w:rPr>
                <w:rFonts w:ascii="Times New Roman" w:hAnsi="Times New Roman" w:cs="Times New Roman"/>
                <w:sz w:val="24"/>
                <w:szCs w:val="24"/>
              </w:rPr>
              <w:t>100</w:t>
            </w:r>
          </w:p>
        </w:tc>
        <w:tc>
          <w:tcPr>
            <w:tcW w:w="850" w:type="dxa"/>
            <w:tcMar>
              <w:top w:w="57" w:type="dxa"/>
              <w:bottom w:w="57" w:type="dxa"/>
            </w:tcMar>
          </w:tcPr>
          <w:p w:rsidR="008910B6" w:rsidRPr="00F7707E" w:rsidRDefault="008910B6" w:rsidP="007D318D">
            <w:pPr>
              <w:spacing w:after="0" w:line="240" w:lineRule="auto"/>
              <w:jc w:val="center"/>
              <w:rPr>
                <w:rFonts w:ascii="Times New Roman" w:hAnsi="Times New Roman" w:cs="Times New Roman"/>
              </w:rPr>
            </w:pPr>
            <w:r w:rsidRPr="00F7707E">
              <w:rPr>
                <w:rFonts w:ascii="Times New Roman" w:hAnsi="Times New Roman" w:cs="Times New Roman"/>
                <w:sz w:val="24"/>
                <w:szCs w:val="24"/>
              </w:rPr>
              <w:t>100</w:t>
            </w:r>
          </w:p>
        </w:tc>
        <w:tc>
          <w:tcPr>
            <w:tcW w:w="851" w:type="dxa"/>
            <w:tcMar>
              <w:top w:w="57" w:type="dxa"/>
              <w:bottom w:w="57" w:type="dxa"/>
            </w:tcMar>
          </w:tcPr>
          <w:p w:rsidR="008910B6" w:rsidRPr="00F7707E" w:rsidRDefault="008910B6" w:rsidP="007D318D">
            <w:pPr>
              <w:spacing w:after="0" w:line="240" w:lineRule="auto"/>
              <w:jc w:val="center"/>
              <w:rPr>
                <w:rFonts w:ascii="Times New Roman" w:hAnsi="Times New Roman" w:cs="Times New Roman"/>
              </w:rPr>
            </w:pPr>
            <w:r w:rsidRPr="00F7707E">
              <w:rPr>
                <w:rFonts w:ascii="Times New Roman" w:hAnsi="Times New Roman" w:cs="Times New Roman"/>
                <w:sz w:val="24"/>
                <w:szCs w:val="24"/>
              </w:rPr>
              <w:t>100</w:t>
            </w:r>
          </w:p>
        </w:tc>
        <w:tc>
          <w:tcPr>
            <w:tcW w:w="850" w:type="dxa"/>
            <w:tcMar>
              <w:top w:w="57" w:type="dxa"/>
              <w:bottom w:w="57" w:type="dxa"/>
            </w:tcMar>
          </w:tcPr>
          <w:p w:rsidR="008910B6" w:rsidRPr="00F7707E" w:rsidRDefault="008910B6" w:rsidP="007D318D">
            <w:pPr>
              <w:spacing w:after="0" w:line="240" w:lineRule="auto"/>
              <w:jc w:val="center"/>
              <w:rPr>
                <w:rFonts w:ascii="Times New Roman" w:hAnsi="Times New Roman" w:cs="Times New Roman"/>
              </w:rPr>
            </w:pPr>
            <w:r>
              <w:rPr>
                <w:rFonts w:ascii="Times New Roman" w:hAnsi="Times New Roman" w:cs="Times New Roman"/>
                <w:sz w:val="24"/>
                <w:szCs w:val="24"/>
              </w:rPr>
              <w:t>100</w:t>
            </w:r>
          </w:p>
        </w:tc>
        <w:tc>
          <w:tcPr>
            <w:tcW w:w="851" w:type="dxa"/>
            <w:tcMar>
              <w:top w:w="57" w:type="dxa"/>
              <w:bottom w:w="57" w:type="dxa"/>
            </w:tcMar>
          </w:tcPr>
          <w:p w:rsidR="008910B6" w:rsidRPr="00F7707E" w:rsidRDefault="008910B6" w:rsidP="007D318D">
            <w:pPr>
              <w:spacing w:after="0" w:line="240" w:lineRule="auto"/>
              <w:jc w:val="center"/>
              <w:rPr>
                <w:rFonts w:ascii="Times New Roman" w:hAnsi="Times New Roman" w:cs="Times New Roman"/>
              </w:rPr>
            </w:pPr>
            <w:r w:rsidRPr="00F7707E">
              <w:rPr>
                <w:rFonts w:ascii="Times New Roman" w:hAnsi="Times New Roman" w:cs="Times New Roman"/>
                <w:sz w:val="24"/>
                <w:szCs w:val="24"/>
              </w:rPr>
              <w:t>100</w:t>
            </w:r>
          </w:p>
        </w:tc>
        <w:tc>
          <w:tcPr>
            <w:tcW w:w="1842" w:type="dxa"/>
            <w:tcMar>
              <w:top w:w="57" w:type="dxa"/>
              <w:bottom w:w="57" w:type="dxa"/>
            </w:tcMar>
          </w:tcPr>
          <w:p w:rsidR="008910B6" w:rsidRPr="008F1C6C" w:rsidRDefault="008910B6" w:rsidP="007D318D">
            <w:pPr>
              <w:autoSpaceDE w:val="0"/>
              <w:autoSpaceDN w:val="0"/>
              <w:adjustRightInd w:val="0"/>
              <w:spacing w:after="0" w:line="240" w:lineRule="auto"/>
              <w:rPr>
                <w:rFonts w:ascii="Times New Roman" w:hAnsi="Times New Roman" w:cs="Times New Roman"/>
                <w:sz w:val="24"/>
                <w:szCs w:val="24"/>
              </w:rPr>
            </w:pPr>
            <w:r w:rsidRPr="008F1C6C">
              <w:rPr>
                <w:rFonts w:ascii="Times New Roman" w:hAnsi="Times New Roman" w:cs="Times New Roman"/>
                <w:sz w:val="24"/>
                <w:szCs w:val="24"/>
              </w:rPr>
              <w:t>Департамент финансов правительства области</w:t>
            </w:r>
          </w:p>
        </w:tc>
        <w:tc>
          <w:tcPr>
            <w:tcW w:w="1701"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910B6" w:rsidRPr="007D6F09" w:rsidTr="00DF0FC1">
        <w:trPr>
          <w:cantSplit/>
          <w:trHeight w:val="57"/>
        </w:trPr>
        <w:tc>
          <w:tcPr>
            <w:tcW w:w="14804" w:type="dxa"/>
            <w:gridSpan w:val="11"/>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3. П</w:t>
            </w:r>
            <w:r w:rsidRPr="00601EDC">
              <w:rPr>
                <w:rFonts w:ascii="Times New Roman" w:hAnsi="Times New Roman" w:cs="Times New Roman"/>
                <w:sz w:val="24"/>
                <w:szCs w:val="24"/>
              </w:rPr>
              <w:t>овышение эффективности управления государственным долгом области</w:t>
            </w:r>
          </w:p>
        </w:tc>
      </w:tr>
      <w:tr w:rsidR="008910B6" w:rsidRPr="008F1C6C" w:rsidTr="007B14AE">
        <w:trPr>
          <w:cantSplit/>
          <w:trHeight w:val="57"/>
        </w:trPr>
        <w:tc>
          <w:tcPr>
            <w:tcW w:w="454"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4144" w:type="dxa"/>
            <w:tcMar>
              <w:top w:w="57" w:type="dxa"/>
              <w:bottom w:w="57" w:type="dxa"/>
            </w:tcMar>
          </w:tcPr>
          <w:p w:rsidR="008910B6" w:rsidRPr="008F1C6C" w:rsidRDefault="008910B6" w:rsidP="007D318D">
            <w:pPr>
              <w:autoSpaceDE w:val="0"/>
              <w:autoSpaceDN w:val="0"/>
              <w:adjustRightInd w:val="0"/>
              <w:spacing w:after="0" w:line="240" w:lineRule="auto"/>
              <w:rPr>
                <w:rFonts w:ascii="Times New Roman" w:hAnsi="Times New Roman" w:cs="Times New Roman"/>
                <w:sz w:val="24"/>
                <w:szCs w:val="24"/>
              </w:rPr>
            </w:pPr>
            <w:r w:rsidRPr="00A23CA5">
              <w:rPr>
                <w:rFonts w:ascii="Times New Roman" w:hAnsi="Times New Roman" w:cs="Times New Roman"/>
                <w:sz w:val="24"/>
                <w:szCs w:val="24"/>
              </w:rPr>
              <w:t>Отношение государственного долга области к доходам областного бюджета без учета объема безвозмездных поступлений</w:t>
            </w:r>
          </w:p>
        </w:tc>
        <w:tc>
          <w:tcPr>
            <w:tcW w:w="1276"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8910B6">
              <w:rPr>
                <w:rFonts w:ascii="Times New Roman" w:hAnsi="Times New Roman" w:cs="Times New Roman"/>
                <w:sz w:val="24"/>
                <w:szCs w:val="24"/>
              </w:rPr>
              <w:t>71</w:t>
            </w:r>
          </w:p>
        </w:tc>
        <w:tc>
          <w:tcPr>
            <w:tcW w:w="851"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A23CA5">
              <w:rPr>
                <w:rFonts w:ascii="Times New Roman" w:hAnsi="Times New Roman" w:cs="Times New Roman"/>
                <w:sz w:val="24"/>
                <w:szCs w:val="24"/>
              </w:rPr>
              <w:t>&lt;</w:t>
            </w:r>
            <w:r>
              <w:rPr>
                <w:rFonts w:ascii="Times New Roman" w:hAnsi="Times New Roman" w:cs="Times New Roman"/>
                <w:sz w:val="24"/>
                <w:szCs w:val="24"/>
              </w:rPr>
              <w:t>=</w:t>
            </w:r>
            <w:r w:rsidRPr="007D6F09">
              <w:rPr>
                <w:rFonts w:ascii="Times New Roman" w:hAnsi="Times New Roman" w:cs="Times New Roman"/>
                <w:sz w:val="24"/>
                <w:szCs w:val="24"/>
              </w:rPr>
              <w:t xml:space="preserve"> </w:t>
            </w:r>
            <w:r>
              <w:rPr>
                <w:rFonts w:ascii="Times New Roman" w:hAnsi="Times New Roman" w:cs="Times New Roman"/>
                <w:sz w:val="24"/>
                <w:szCs w:val="24"/>
              </w:rPr>
              <w:br/>
            </w:r>
            <w:r w:rsidRPr="007D6F09">
              <w:rPr>
                <w:rFonts w:ascii="Times New Roman" w:hAnsi="Times New Roman" w:cs="Times New Roman"/>
                <w:sz w:val="24"/>
                <w:szCs w:val="24"/>
              </w:rPr>
              <w:t>100</w:t>
            </w:r>
          </w:p>
        </w:tc>
        <w:tc>
          <w:tcPr>
            <w:tcW w:w="850"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A23CA5">
              <w:rPr>
                <w:rFonts w:ascii="Times New Roman" w:hAnsi="Times New Roman" w:cs="Times New Roman"/>
                <w:sz w:val="24"/>
                <w:szCs w:val="24"/>
              </w:rPr>
              <w:t>&lt;</w:t>
            </w:r>
            <w:r>
              <w:rPr>
                <w:rFonts w:ascii="Times New Roman" w:hAnsi="Times New Roman" w:cs="Times New Roman"/>
                <w:sz w:val="24"/>
                <w:szCs w:val="24"/>
              </w:rPr>
              <w:t>=</w:t>
            </w:r>
            <w:r w:rsidRPr="007D6F09">
              <w:rPr>
                <w:rFonts w:ascii="Times New Roman" w:hAnsi="Times New Roman" w:cs="Times New Roman"/>
                <w:sz w:val="24"/>
                <w:szCs w:val="24"/>
              </w:rPr>
              <w:t xml:space="preserve"> </w:t>
            </w:r>
            <w:r>
              <w:rPr>
                <w:rFonts w:ascii="Times New Roman" w:hAnsi="Times New Roman" w:cs="Times New Roman"/>
                <w:sz w:val="24"/>
                <w:szCs w:val="24"/>
              </w:rPr>
              <w:br/>
            </w:r>
            <w:r w:rsidRPr="007D6F09">
              <w:rPr>
                <w:rFonts w:ascii="Times New Roman" w:hAnsi="Times New Roman" w:cs="Times New Roman"/>
                <w:sz w:val="24"/>
                <w:szCs w:val="24"/>
              </w:rPr>
              <w:t>100</w:t>
            </w:r>
          </w:p>
        </w:tc>
        <w:tc>
          <w:tcPr>
            <w:tcW w:w="851"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A23CA5">
              <w:rPr>
                <w:rFonts w:ascii="Times New Roman" w:hAnsi="Times New Roman" w:cs="Times New Roman"/>
                <w:sz w:val="24"/>
                <w:szCs w:val="24"/>
              </w:rPr>
              <w:t>&lt;</w:t>
            </w:r>
            <w:r>
              <w:rPr>
                <w:rFonts w:ascii="Times New Roman" w:hAnsi="Times New Roman" w:cs="Times New Roman"/>
                <w:sz w:val="24"/>
                <w:szCs w:val="24"/>
              </w:rPr>
              <w:t>=</w:t>
            </w:r>
            <w:r w:rsidRPr="007D6F09">
              <w:rPr>
                <w:rFonts w:ascii="Times New Roman" w:hAnsi="Times New Roman" w:cs="Times New Roman"/>
                <w:sz w:val="24"/>
                <w:szCs w:val="24"/>
              </w:rPr>
              <w:t xml:space="preserve"> </w:t>
            </w:r>
            <w:r>
              <w:rPr>
                <w:rFonts w:ascii="Times New Roman" w:hAnsi="Times New Roman" w:cs="Times New Roman"/>
                <w:sz w:val="24"/>
                <w:szCs w:val="24"/>
              </w:rPr>
              <w:br/>
            </w:r>
            <w:r w:rsidRPr="007D6F09">
              <w:rPr>
                <w:rFonts w:ascii="Times New Roman" w:hAnsi="Times New Roman" w:cs="Times New Roman"/>
                <w:sz w:val="24"/>
                <w:szCs w:val="24"/>
              </w:rPr>
              <w:t>100</w:t>
            </w:r>
          </w:p>
        </w:tc>
        <w:tc>
          <w:tcPr>
            <w:tcW w:w="850"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A23CA5">
              <w:rPr>
                <w:rFonts w:ascii="Times New Roman" w:hAnsi="Times New Roman" w:cs="Times New Roman"/>
                <w:sz w:val="24"/>
                <w:szCs w:val="24"/>
              </w:rPr>
              <w:t>&lt;</w:t>
            </w:r>
            <w:r>
              <w:rPr>
                <w:rFonts w:ascii="Times New Roman" w:hAnsi="Times New Roman" w:cs="Times New Roman"/>
                <w:sz w:val="24"/>
                <w:szCs w:val="24"/>
              </w:rPr>
              <w:t>=</w:t>
            </w:r>
            <w:r w:rsidRPr="007D6F09">
              <w:rPr>
                <w:rFonts w:ascii="Times New Roman" w:hAnsi="Times New Roman" w:cs="Times New Roman"/>
                <w:sz w:val="24"/>
                <w:szCs w:val="24"/>
              </w:rPr>
              <w:t xml:space="preserve"> </w:t>
            </w:r>
            <w:r>
              <w:rPr>
                <w:rFonts w:ascii="Times New Roman" w:hAnsi="Times New Roman" w:cs="Times New Roman"/>
                <w:sz w:val="24"/>
                <w:szCs w:val="24"/>
              </w:rPr>
              <w:br/>
            </w:r>
            <w:r w:rsidRPr="007D6F09">
              <w:rPr>
                <w:rFonts w:ascii="Times New Roman" w:hAnsi="Times New Roman" w:cs="Times New Roman"/>
                <w:sz w:val="24"/>
                <w:szCs w:val="24"/>
              </w:rPr>
              <w:t>100</w:t>
            </w:r>
          </w:p>
        </w:tc>
        <w:tc>
          <w:tcPr>
            <w:tcW w:w="851"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A23CA5">
              <w:rPr>
                <w:rFonts w:ascii="Times New Roman" w:hAnsi="Times New Roman" w:cs="Times New Roman"/>
                <w:sz w:val="24"/>
                <w:szCs w:val="24"/>
              </w:rPr>
              <w:t>&lt;</w:t>
            </w:r>
            <w:r>
              <w:rPr>
                <w:rFonts w:ascii="Times New Roman" w:hAnsi="Times New Roman" w:cs="Times New Roman"/>
                <w:sz w:val="24"/>
                <w:szCs w:val="24"/>
              </w:rPr>
              <w:t>=</w:t>
            </w:r>
            <w:r w:rsidRPr="007D6F09">
              <w:rPr>
                <w:rFonts w:ascii="Times New Roman" w:hAnsi="Times New Roman" w:cs="Times New Roman"/>
                <w:sz w:val="24"/>
                <w:szCs w:val="24"/>
              </w:rPr>
              <w:t xml:space="preserve"> </w:t>
            </w:r>
            <w:r>
              <w:rPr>
                <w:rFonts w:ascii="Times New Roman" w:hAnsi="Times New Roman" w:cs="Times New Roman"/>
                <w:sz w:val="24"/>
                <w:szCs w:val="24"/>
              </w:rPr>
              <w:br/>
            </w:r>
            <w:r w:rsidRPr="007D6F09">
              <w:rPr>
                <w:rFonts w:ascii="Times New Roman" w:hAnsi="Times New Roman" w:cs="Times New Roman"/>
                <w:sz w:val="24"/>
                <w:szCs w:val="24"/>
              </w:rPr>
              <w:t>100</w:t>
            </w:r>
          </w:p>
        </w:tc>
        <w:tc>
          <w:tcPr>
            <w:tcW w:w="1842" w:type="dxa"/>
            <w:tcMar>
              <w:top w:w="57" w:type="dxa"/>
              <w:bottom w:w="57" w:type="dxa"/>
            </w:tcMar>
          </w:tcPr>
          <w:p w:rsidR="008910B6" w:rsidRPr="007D6F09" w:rsidRDefault="008910B6"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 финансов правительства области</w:t>
            </w:r>
          </w:p>
        </w:tc>
        <w:tc>
          <w:tcPr>
            <w:tcW w:w="1701"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910B6" w:rsidRPr="008F1C6C" w:rsidTr="007B14AE">
        <w:trPr>
          <w:cantSplit/>
          <w:trHeight w:val="57"/>
        </w:trPr>
        <w:tc>
          <w:tcPr>
            <w:tcW w:w="454"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144" w:type="dxa"/>
            <w:tcMar>
              <w:top w:w="57" w:type="dxa"/>
              <w:bottom w:w="57" w:type="dxa"/>
            </w:tcMar>
          </w:tcPr>
          <w:p w:rsidR="008910B6" w:rsidRPr="008F1C6C" w:rsidRDefault="008910B6" w:rsidP="007D318D">
            <w:pPr>
              <w:autoSpaceDE w:val="0"/>
              <w:autoSpaceDN w:val="0"/>
              <w:adjustRightInd w:val="0"/>
              <w:spacing w:after="0" w:line="240" w:lineRule="auto"/>
              <w:rPr>
                <w:rFonts w:ascii="Times New Roman" w:hAnsi="Times New Roman" w:cs="Times New Roman"/>
                <w:sz w:val="24"/>
                <w:szCs w:val="24"/>
              </w:rPr>
            </w:pPr>
            <w:r w:rsidRPr="00A23CA5">
              <w:rPr>
                <w:rFonts w:ascii="Times New Roman" w:hAnsi="Times New Roman" w:cs="Times New Roman"/>
                <w:sz w:val="24"/>
                <w:szCs w:val="24"/>
              </w:rPr>
              <w:t>Отношение общего объема долговых обязательств области по кредитам, полученным от кредитных организаций, иностранных банков и международных финансовых организаций, к доходам областного бюджета без учета безвозмездных поступлений</w:t>
            </w:r>
          </w:p>
        </w:tc>
        <w:tc>
          <w:tcPr>
            <w:tcW w:w="1276"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A23CA5">
              <w:rPr>
                <w:rFonts w:ascii="Times New Roman" w:hAnsi="Times New Roman" w:cs="Times New Roman"/>
                <w:sz w:val="24"/>
                <w:szCs w:val="24"/>
              </w:rPr>
              <w:t>&lt;</w:t>
            </w:r>
            <w:r>
              <w:rPr>
                <w:rFonts w:ascii="Times New Roman" w:hAnsi="Times New Roman" w:cs="Times New Roman"/>
                <w:sz w:val="24"/>
                <w:szCs w:val="24"/>
              </w:rPr>
              <w:t>=</w:t>
            </w:r>
            <w:r w:rsidRPr="007D6F09">
              <w:rPr>
                <w:rFonts w:ascii="Times New Roman" w:hAnsi="Times New Roman" w:cs="Times New Roman"/>
                <w:sz w:val="24"/>
                <w:szCs w:val="24"/>
              </w:rPr>
              <w:t xml:space="preserve"> </w:t>
            </w:r>
            <w:r>
              <w:rPr>
                <w:rFonts w:ascii="Times New Roman" w:hAnsi="Times New Roman" w:cs="Times New Roman"/>
                <w:sz w:val="24"/>
                <w:szCs w:val="24"/>
              </w:rPr>
              <w:br/>
              <w:t>43</w:t>
            </w:r>
          </w:p>
        </w:tc>
        <w:tc>
          <w:tcPr>
            <w:tcW w:w="850"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A23CA5">
              <w:rPr>
                <w:rFonts w:ascii="Times New Roman" w:hAnsi="Times New Roman" w:cs="Times New Roman"/>
                <w:sz w:val="24"/>
                <w:szCs w:val="24"/>
              </w:rPr>
              <w:t>&lt;</w:t>
            </w:r>
            <w:r>
              <w:rPr>
                <w:rFonts w:ascii="Times New Roman" w:hAnsi="Times New Roman" w:cs="Times New Roman"/>
                <w:sz w:val="24"/>
                <w:szCs w:val="24"/>
              </w:rPr>
              <w:t>=</w:t>
            </w:r>
            <w:r w:rsidRPr="007D6F09">
              <w:rPr>
                <w:rFonts w:ascii="Times New Roman" w:hAnsi="Times New Roman" w:cs="Times New Roman"/>
                <w:sz w:val="24"/>
                <w:szCs w:val="24"/>
              </w:rPr>
              <w:t xml:space="preserve"> </w:t>
            </w:r>
            <w:r>
              <w:rPr>
                <w:rFonts w:ascii="Times New Roman" w:hAnsi="Times New Roman" w:cs="Times New Roman"/>
                <w:sz w:val="24"/>
                <w:szCs w:val="24"/>
              </w:rPr>
              <w:br/>
              <w:t>43</w:t>
            </w:r>
          </w:p>
        </w:tc>
        <w:tc>
          <w:tcPr>
            <w:tcW w:w="851"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A23CA5">
              <w:rPr>
                <w:rFonts w:ascii="Times New Roman" w:hAnsi="Times New Roman" w:cs="Times New Roman"/>
                <w:sz w:val="24"/>
                <w:szCs w:val="24"/>
              </w:rPr>
              <w:t>&lt;</w:t>
            </w:r>
            <w:r>
              <w:rPr>
                <w:rFonts w:ascii="Times New Roman" w:hAnsi="Times New Roman" w:cs="Times New Roman"/>
                <w:sz w:val="24"/>
                <w:szCs w:val="24"/>
              </w:rPr>
              <w:t>=</w:t>
            </w:r>
            <w:r w:rsidRPr="007D6F09">
              <w:rPr>
                <w:rFonts w:ascii="Times New Roman" w:hAnsi="Times New Roman" w:cs="Times New Roman"/>
                <w:sz w:val="24"/>
                <w:szCs w:val="24"/>
              </w:rPr>
              <w:t xml:space="preserve"> </w:t>
            </w:r>
            <w:r>
              <w:rPr>
                <w:rFonts w:ascii="Times New Roman" w:hAnsi="Times New Roman" w:cs="Times New Roman"/>
                <w:sz w:val="24"/>
                <w:szCs w:val="24"/>
              </w:rPr>
              <w:br/>
              <w:t>43</w:t>
            </w:r>
          </w:p>
        </w:tc>
        <w:tc>
          <w:tcPr>
            <w:tcW w:w="850"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A23CA5">
              <w:rPr>
                <w:rFonts w:ascii="Times New Roman" w:hAnsi="Times New Roman" w:cs="Times New Roman"/>
                <w:sz w:val="24"/>
                <w:szCs w:val="24"/>
              </w:rPr>
              <w:t>&lt;</w:t>
            </w:r>
            <w:r>
              <w:rPr>
                <w:rFonts w:ascii="Times New Roman" w:hAnsi="Times New Roman" w:cs="Times New Roman"/>
                <w:sz w:val="24"/>
                <w:szCs w:val="24"/>
              </w:rPr>
              <w:t>=</w:t>
            </w:r>
            <w:r w:rsidRPr="007D6F09">
              <w:rPr>
                <w:rFonts w:ascii="Times New Roman" w:hAnsi="Times New Roman" w:cs="Times New Roman"/>
                <w:sz w:val="24"/>
                <w:szCs w:val="24"/>
              </w:rPr>
              <w:t xml:space="preserve"> </w:t>
            </w:r>
            <w:r>
              <w:rPr>
                <w:rFonts w:ascii="Times New Roman" w:hAnsi="Times New Roman" w:cs="Times New Roman"/>
                <w:sz w:val="24"/>
                <w:szCs w:val="24"/>
              </w:rPr>
              <w:br/>
              <w:t>43</w:t>
            </w:r>
          </w:p>
        </w:tc>
        <w:tc>
          <w:tcPr>
            <w:tcW w:w="851"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A23CA5">
              <w:rPr>
                <w:rFonts w:ascii="Times New Roman" w:hAnsi="Times New Roman" w:cs="Times New Roman"/>
                <w:sz w:val="24"/>
                <w:szCs w:val="24"/>
              </w:rPr>
              <w:t>&lt;</w:t>
            </w:r>
            <w:r>
              <w:rPr>
                <w:rFonts w:ascii="Times New Roman" w:hAnsi="Times New Roman" w:cs="Times New Roman"/>
                <w:sz w:val="24"/>
                <w:szCs w:val="24"/>
              </w:rPr>
              <w:t>=</w:t>
            </w:r>
            <w:r w:rsidRPr="007D6F09">
              <w:rPr>
                <w:rFonts w:ascii="Times New Roman" w:hAnsi="Times New Roman" w:cs="Times New Roman"/>
                <w:sz w:val="24"/>
                <w:szCs w:val="24"/>
              </w:rPr>
              <w:t xml:space="preserve"> </w:t>
            </w:r>
            <w:r>
              <w:rPr>
                <w:rFonts w:ascii="Times New Roman" w:hAnsi="Times New Roman" w:cs="Times New Roman"/>
                <w:sz w:val="24"/>
                <w:szCs w:val="24"/>
              </w:rPr>
              <w:br/>
              <w:t>43</w:t>
            </w:r>
          </w:p>
        </w:tc>
        <w:tc>
          <w:tcPr>
            <w:tcW w:w="1842" w:type="dxa"/>
            <w:tcMar>
              <w:top w:w="57" w:type="dxa"/>
              <w:bottom w:w="57" w:type="dxa"/>
            </w:tcMar>
          </w:tcPr>
          <w:p w:rsidR="008910B6" w:rsidRPr="007D6F09" w:rsidRDefault="008910B6"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 финансов правительства области</w:t>
            </w:r>
          </w:p>
        </w:tc>
        <w:tc>
          <w:tcPr>
            <w:tcW w:w="1701"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910B6" w:rsidRPr="007D6F09" w:rsidTr="007B14AE">
        <w:trPr>
          <w:cantSplit/>
          <w:trHeight w:val="57"/>
        </w:trPr>
        <w:tc>
          <w:tcPr>
            <w:tcW w:w="454"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4144" w:type="dxa"/>
            <w:tcMar>
              <w:top w:w="57" w:type="dxa"/>
              <w:bottom w:w="57" w:type="dxa"/>
            </w:tcMar>
          </w:tcPr>
          <w:p w:rsidR="008910B6" w:rsidRPr="008F1C6C" w:rsidRDefault="008910B6" w:rsidP="007D318D">
            <w:pPr>
              <w:autoSpaceDE w:val="0"/>
              <w:autoSpaceDN w:val="0"/>
              <w:adjustRightInd w:val="0"/>
              <w:spacing w:after="0" w:line="240" w:lineRule="auto"/>
              <w:rPr>
                <w:rFonts w:ascii="Times New Roman" w:hAnsi="Times New Roman" w:cs="Times New Roman"/>
                <w:sz w:val="24"/>
                <w:szCs w:val="24"/>
              </w:rPr>
            </w:pPr>
            <w:r w:rsidRPr="00A23CA5">
              <w:rPr>
                <w:rFonts w:ascii="Times New Roman" w:hAnsi="Times New Roman" w:cs="Times New Roman"/>
                <w:sz w:val="24"/>
                <w:szCs w:val="24"/>
              </w:rPr>
              <w:t>Отношение объема расходов на обслуживание государственного долга области к общему объему расходов областного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276"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A23CA5">
              <w:rPr>
                <w:rFonts w:ascii="Times New Roman" w:hAnsi="Times New Roman" w:cs="Times New Roman"/>
                <w:sz w:val="24"/>
                <w:szCs w:val="24"/>
              </w:rPr>
              <w:t>&lt;</w:t>
            </w:r>
            <w:r>
              <w:rPr>
                <w:rFonts w:ascii="Times New Roman" w:hAnsi="Times New Roman" w:cs="Times New Roman"/>
                <w:sz w:val="24"/>
                <w:szCs w:val="24"/>
              </w:rPr>
              <w:t>=</w:t>
            </w:r>
            <w:r w:rsidRPr="007D6F09">
              <w:rPr>
                <w:rFonts w:ascii="Times New Roman" w:hAnsi="Times New Roman" w:cs="Times New Roman"/>
                <w:sz w:val="24"/>
                <w:szCs w:val="24"/>
              </w:rPr>
              <w:t xml:space="preserve"> </w:t>
            </w:r>
            <w:r>
              <w:rPr>
                <w:rFonts w:ascii="Times New Roman" w:hAnsi="Times New Roman" w:cs="Times New Roman"/>
                <w:sz w:val="24"/>
                <w:szCs w:val="24"/>
              </w:rPr>
              <w:br/>
              <w:t>5</w:t>
            </w:r>
          </w:p>
        </w:tc>
        <w:tc>
          <w:tcPr>
            <w:tcW w:w="850"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A23CA5">
              <w:rPr>
                <w:rFonts w:ascii="Times New Roman" w:hAnsi="Times New Roman" w:cs="Times New Roman"/>
                <w:sz w:val="24"/>
                <w:szCs w:val="24"/>
              </w:rPr>
              <w:t>&lt;</w:t>
            </w:r>
            <w:r>
              <w:rPr>
                <w:rFonts w:ascii="Times New Roman" w:hAnsi="Times New Roman" w:cs="Times New Roman"/>
                <w:sz w:val="24"/>
                <w:szCs w:val="24"/>
              </w:rPr>
              <w:t>=</w:t>
            </w:r>
            <w:r w:rsidRPr="007D6F09">
              <w:rPr>
                <w:rFonts w:ascii="Times New Roman" w:hAnsi="Times New Roman" w:cs="Times New Roman"/>
                <w:sz w:val="24"/>
                <w:szCs w:val="24"/>
              </w:rPr>
              <w:t xml:space="preserve"> </w:t>
            </w:r>
            <w:r>
              <w:rPr>
                <w:rFonts w:ascii="Times New Roman" w:hAnsi="Times New Roman" w:cs="Times New Roman"/>
                <w:sz w:val="24"/>
                <w:szCs w:val="24"/>
              </w:rPr>
              <w:br/>
              <w:t>5</w:t>
            </w:r>
          </w:p>
        </w:tc>
        <w:tc>
          <w:tcPr>
            <w:tcW w:w="851"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A23CA5">
              <w:rPr>
                <w:rFonts w:ascii="Times New Roman" w:hAnsi="Times New Roman" w:cs="Times New Roman"/>
                <w:sz w:val="24"/>
                <w:szCs w:val="24"/>
              </w:rPr>
              <w:t>&lt;</w:t>
            </w:r>
            <w:r>
              <w:rPr>
                <w:rFonts w:ascii="Times New Roman" w:hAnsi="Times New Roman" w:cs="Times New Roman"/>
                <w:sz w:val="24"/>
                <w:szCs w:val="24"/>
              </w:rPr>
              <w:t>=</w:t>
            </w:r>
            <w:r w:rsidRPr="007D6F09">
              <w:rPr>
                <w:rFonts w:ascii="Times New Roman" w:hAnsi="Times New Roman" w:cs="Times New Roman"/>
                <w:sz w:val="24"/>
                <w:szCs w:val="24"/>
              </w:rPr>
              <w:t xml:space="preserve"> </w:t>
            </w:r>
            <w:r>
              <w:rPr>
                <w:rFonts w:ascii="Times New Roman" w:hAnsi="Times New Roman" w:cs="Times New Roman"/>
                <w:sz w:val="24"/>
                <w:szCs w:val="24"/>
              </w:rPr>
              <w:br/>
              <w:t>5</w:t>
            </w:r>
          </w:p>
        </w:tc>
        <w:tc>
          <w:tcPr>
            <w:tcW w:w="850"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A23CA5">
              <w:rPr>
                <w:rFonts w:ascii="Times New Roman" w:hAnsi="Times New Roman" w:cs="Times New Roman"/>
                <w:sz w:val="24"/>
                <w:szCs w:val="24"/>
              </w:rPr>
              <w:t>&lt;</w:t>
            </w:r>
            <w:r>
              <w:rPr>
                <w:rFonts w:ascii="Times New Roman" w:hAnsi="Times New Roman" w:cs="Times New Roman"/>
                <w:sz w:val="24"/>
                <w:szCs w:val="24"/>
              </w:rPr>
              <w:t>=</w:t>
            </w:r>
            <w:r w:rsidRPr="007D6F09">
              <w:rPr>
                <w:rFonts w:ascii="Times New Roman" w:hAnsi="Times New Roman" w:cs="Times New Roman"/>
                <w:sz w:val="24"/>
                <w:szCs w:val="24"/>
              </w:rPr>
              <w:t xml:space="preserve"> </w:t>
            </w:r>
            <w:r>
              <w:rPr>
                <w:rFonts w:ascii="Times New Roman" w:hAnsi="Times New Roman" w:cs="Times New Roman"/>
                <w:sz w:val="24"/>
                <w:szCs w:val="24"/>
              </w:rPr>
              <w:br/>
              <w:t>5</w:t>
            </w:r>
          </w:p>
        </w:tc>
        <w:tc>
          <w:tcPr>
            <w:tcW w:w="851"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A23CA5">
              <w:rPr>
                <w:rFonts w:ascii="Times New Roman" w:hAnsi="Times New Roman" w:cs="Times New Roman"/>
                <w:sz w:val="24"/>
                <w:szCs w:val="24"/>
              </w:rPr>
              <w:t>&lt;</w:t>
            </w:r>
            <w:r>
              <w:rPr>
                <w:rFonts w:ascii="Times New Roman" w:hAnsi="Times New Roman" w:cs="Times New Roman"/>
                <w:sz w:val="24"/>
                <w:szCs w:val="24"/>
              </w:rPr>
              <w:t>=</w:t>
            </w:r>
            <w:r w:rsidRPr="007D6F09">
              <w:rPr>
                <w:rFonts w:ascii="Times New Roman" w:hAnsi="Times New Roman" w:cs="Times New Roman"/>
                <w:sz w:val="24"/>
                <w:szCs w:val="24"/>
              </w:rPr>
              <w:t xml:space="preserve"> </w:t>
            </w:r>
            <w:r>
              <w:rPr>
                <w:rFonts w:ascii="Times New Roman" w:hAnsi="Times New Roman" w:cs="Times New Roman"/>
                <w:sz w:val="24"/>
                <w:szCs w:val="24"/>
              </w:rPr>
              <w:br/>
              <w:t>5</w:t>
            </w:r>
          </w:p>
        </w:tc>
        <w:tc>
          <w:tcPr>
            <w:tcW w:w="1842" w:type="dxa"/>
            <w:tcMar>
              <w:top w:w="57" w:type="dxa"/>
              <w:bottom w:w="57" w:type="dxa"/>
            </w:tcMar>
          </w:tcPr>
          <w:p w:rsidR="008910B6" w:rsidRPr="007D6F09" w:rsidRDefault="008910B6"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 финансов правительства области</w:t>
            </w:r>
          </w:p>
        </w:tc>
        <w:tc>
          <w:tcPr>
            <w:tcW w:w="1701" w:type="dxa"/>
            <w:tcMar>
              <w:top w:w="57" w:type="dxa"/>
              <w:bottom w:w="57" w:type="dxa"/>
            </w:tcMar>
          </w:tcPr>
          <w:p w:rsidR="008910B6" w:rsidRPr="008F1C6C"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910B6" w:rsidRPr="007D6F09" w:rsidTr="007B14AE">
        <w:trPr>
          <w:cantSplit/>
          <w:trHeight w:val="57"/>
        </w:trPr>
        <w:tc>
          <w:tcPr>
            <w:tcW w:w="454"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144" w:type="dxa"/>
            <w:tcMar>
              <w:top w:w="57" w:type="dxa"/>
              <w:bottom w:w="57" w:type="dxa"/>
            </w:tcMar>
          </w:tcPr>
          <w:p w:rsidR="008910B6" w:rsidRPr="007D6F09" w:rsidRDefault="008910B6" w:rsidP="007D318D">
            <w:pPr>
              <w:autoSpaceDE w:val="0"/>
              <w:autoSpaceDN w:val="0"/>
              <w:adjustRightInd w:val="0"/>
              <w:spacing w:after="0" w:line="240" w:lineRule="auto"/>
              <w:rPr>
                <w:rFonts w:ascii="Times New Roman" w:hAnsi="Times New Roman" w:cs="Times New Roman"/>
                <w:sz w:val="24"/>
                <w:szCs w:val="24"/>
              </w:rPr>
            </w:pPr>
            <w:r w:rsidRPr="00A23CA5">
              <w:rPr>
                <w:rFonts w:ascii="Times New Roman" w:hAnsi="Times New Roman" w:cs="Times New Roman"/>
                <w:sz w:val="24"/>
                <w:szCs w:val="24"/>
              </w:rPr>
              <w:t>Просроченная задолженность по долговым обязательствам области</w:t>
            </w:r>
          </w:p>
        </w:tc>
        <w:tc>
          <w:tcPr>
            <w:tcW w:w="1276"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 рублей</w:t>
            </w:r>
          </w:p>
        </w:tc>
        <w:tc>
          <w:tcPr>
            <w:tcW w:w="1134"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Mar>
              <w:top w:w="57" w:type="dxa"/>
              <w:bottom w:w="57" w:type="dxa"/>
            </w:tcMar>
          </w:tcPr>
          <w:p w:rsidR="008910B6" w:rsidRPr="007D6F09" w:rsidRDefault="008910B6"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 финансов правительства области</w:t>
            </w:r>
          </w:p>
        </w:tc>
        <w:tc>
          <w:tcPr>
            <w:tcW w:w="1701" w:type="dxa"/>
            <w:tcMar>
              <w:top w:w="57" w:type="dxa"/>
              <w:bottom w:w="57" w:type="dxa"/>
            </w:tcMar>
          </w:tcPr>
          <w:p w:rsidR="008910B6" w:rsidRPr="007D6F09"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244768" w:rsidRPr="007E715F" w:rsidRDefault="00244768" w:rsidP="007D318D">
      <w:pPr>
        <w:autoSpaceDE w:val="0"/>
        <w:autoSpaceDN w:val="0"/>
        <w:adjustRightInd w:val="0"/>
        <w:spacing w:after="0" w:line="240" w:lineRule="auto"/>
        <w:jc w:val="both"/>
        <w:rPr>
          <w:rFonts w:ascii="Courier New" w:hAnsi="Courier New" w:cs="Courier New"/>
          <w:sz w:val="28"/>
          <w:szCs w:val="28"/>
        </w:rPr>
      </w:pPr>
    </w:p>
    <w:p w:rsidR="00244768" w:rsidRDefault="008E46E0" w:rsidP="007D318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3. </w:t>
      </w:r>
      <w:r w:rsidR="00EB7120" w:rsidRPr="007E715F">
        <w:rPr>
          <w:rFonts w:ascii="Times New Roman" w:hAnsi="Times New Roman" w:cs="Times New Roman"/>
          <w:sz w:val="28"/>
          <w:szCs w:val="28"/>
        </w:rPr>
        <w:t xml:space="preserve">Структурные элементы </w:t>
      </w:r>
      <w:r w:rsidR="001D4872" w:rsidRPr="00601EDC">
        <w:rPr>
          <w:rFonts w:ascii="Times New Roman" w:hAnsi="Times New Roman" w:cs="Times New Roman"/>
          <w:sz w:val="28"/>
          <w:szCs w:val="28"/>
        </w:rPr>
        <w:t>государственной программы</w:t>
      </w:r>
      <w:r w:rsidR="001D4872" w:rsidRPr="007E715F">
        <w:rPr>
          <w:rFonts w:ascii="Times New Roman" w:hAnsi="Times New Roman" w:cs="Times New Roman"/>
          <w:sz w:val="28"/>
          <w:szCs w:val="28"/>
        </w:rPr>
        <w:t xml:space="preserve"> </w:t>
      </w:r>
      <w:r w:rsidR="00CB4A8D">
        <w:rPr>
          <w:rFonts w:ascii="Times New Roman" w:hAnsi="Times New Roman" w:cs="Times New Roman"/>
          <w:sz w:val="28"/>
          <w:szCs w:val="28"/>
        </w:rPr>
        <w:t>области</w:t>
      </w:r>
    </w:p>
    <w:p w:rsidR="00CB4A8D" w:rsidRDefault="00CB4A8D" w:rsidP="007D318D">
      <w:pPr>
        <w:autoSpaceDE w:val="0"/>
        <w:autoSpaceDN w:val="0"/>
        <w:adjustRightInd w:val="0"/>
        <w:spacing w:after="0" w:line="240" w:lineRule="auto"/>
        <w:jc w:val="center"/>
        <w:rPr>
          <w:rFonts w:ascii="Times New Roman" w:hAnsi="Times New Roman" w:cs="Times New Roman"/>
          <w:sz w:val="28"/>
          <w:szCs w:val="28"/>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737"/>
        <w:gridCol w:w="2869"/>
        <w:gridCol w:w="4887"/>
        <w:gridCol w:w="6311"/>
      </w:tblGrid>
      <w:tr w:rsidR="00244768" w:rsidRPr="009B41A0" w:rsidTr="009B41A0">
        <w:trPr>
          <w:trHeight w:val="57"/>
        </w:trPr>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9B41A0" w:rsidRDefault="0099548A"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w:t>
            </w:r>
            <w:r w:rsidR="00244768" w:rsidRPr="009B41A0">
              <w:rPr>
                <w:rFonts w:ascii="Times New Roman" w:hAnsi="Times New Roman" w:cs="Times New Roman"/>
                <w:sz w:val="24"/>
                <w:szCs w:val="24"/>
              </w:rPr>
              <w:t xml:space="preserve"> </w:t>
            </w:r>
            <w:proofErr w:type="gramStart"/>
            <w:r w:rsidR="00244768" w:rsidRPr="009B41A0">
              <w:rPr>
                <w:rFonts w:ascii="Times New Roman" w:hAnsi="Times New Roman" w:cs="Times New Roman"/>
                <w:sz w:val="24"/>
                <w:szCs w:val="24"/>
              </w:rPr>
              <w:t>п</w:t>
            </w:r>
            <w:proofErr w:type="gramEnd"/>
            <w:r w:rsidR="00244768" w:rsidRPr="009B41A0">
              <w:rPr>
                <w:rFonts w:ascii="Times New Roman" w:hAnsi="Times New Roman" w:cs="Times New Roman"/>
                <w:sz w:val="24"/>
                <w:szCs w:val="24"/>
              </w:rPr>
              <w:t>/п</w:t>
            </w:r>
          </w:p>
        </w:tc>
        <w:tc>
          <w:tcPr>
            <w:tcW w:w="28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9B41A0" w:rsidRDefault="00244768"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Наименование задачи структурного элемента</w:t>
            </w:r>
          </w:p>
        </w:tc>
        <w:tc>
          <w:tcPr>
            <w:tcW w:w="48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9B41A0" w:rsidRDefault="00244768"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Краткое описание ожидаемых результатов от реализации задачи структурного элемента</w:t>
            </w:r>
          </w:p>
        </w:tc>
        <w:tc>
          <w:tcPr>
            <w:tcW w:w="63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9B41A0" w:rsidRDefault="00244768"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Связь с показателями государственной программы</w:t>
            </w:r>
          </w:p>
        </w:tc>
      </w:tr>
      <w:tr w:rsidR="00244768" w:rsidRPr="009B41A0" w:rsidTr="009B41A0">
        <w:trPr>
          <w:trHeight w:val="57"/>
        </w:trPr>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9B41A0" w:rsidRDefault="00244768"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1</w:t>
            </w:r>
          </w:p>
        </w:tc>
        <w:tc>
          <w:tcPr>
            <w:tcW w:w="28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9B41A0" w:rsidRDefault="00244768"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2</w:t>
            </w:r>
          </w:p>
        </w:tc>
        <w:tc>
          <w:tcPr>
            <w:tcW w:w="48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9B41A0" w:rsidRDefault="00244768"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3</w:t>
            </w:r>
          </w:p>
        </w:tc>
        <w:tc>
          <w:tcPr>
            <w:tcW w:w="63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9B41A0" w:rsidRDefault="00244768"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4</w:t>
            </w:r>
          </w:p>
        </w:tc>
      </w:tr>
      <w:tr w:rsidR="00244768" w:rsidRPr="009B41A0" w:rsidTr="009B41A0">
        <w:trPr>
          <w:trHeight w:val="57"/>
        </w:trPr>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9B41A0" w:rsidRDefault="00244768"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1</w:t>
            </w:r>
          </w:p>
        </w:tc>
        <w:tc>
          <w:tcPr>
            <w:tcW w:w="14067"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9B41A0" w:rsidRDefault="007D058B"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Подпрограмма «Поддержка устойчивого исполнения местных бюджетов и содействие повышению качества управления муниципальными финансами»</w:t>
            </w:r>
          </w:p>
        </w:tc>
      </w:tr>
      <w:tr w:rsidR="00244768" w:rsidRPr="009B41A0" w:rsidTr="009B41A0">
        <w:trPr>
          <w:trHeight w:val="57"/>
        </w:trPr>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9B41A0" w:rsidRDefault="00244768"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1.1</w:t>
            </w:r>
          </w:p>
        </w:tc>
        <w:tc>
          <w:tcPr>
            <w:tcW w:w="14067"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9B41A0" w:rsidRDefault="00FB78A3" w:rsidP="007D318D">
            <w:pPr>
              <w:autoSpaceDE w:val="0"/>
              <w:autoSpaceDN w:val="0"/>
              <w:adjustRightInd w:val="0"/>
              <w:spacing w:after="0" w:line="240" w:lineRule="auto"/>
              <w:jc w:val="center"/>
              <w:rPr>
                <w:rFonts w:ascii="Times New Roman" w:hAnsi="Times New Roman" w:cs="Times New Roman"/>
                <w:b/>
                <w:sz w:val="24"/>
                <w:szCs w:val="24"/>
              </w:rPr>
            </w:pPr>
            <w:r w:rsidRPr="009B41A0">
              <w:rPr>
                <w:rFonts w:ascii="Times New Roman" w:hAnsi="Times New Roman" w:cs="Times New Roman"/>
                <w:sz w:val="24"/>
                <w:szCs w:val="24"/>
              </w:rPr>
              <w:t>Комплекс процес</w:t>
            </w:r>
            <w:r w:rsidR="00BA31BF" w:rsidRPr="009B41A0">
              <w:rPr>
                <w:rFonts w:ascii="Times New Roman" w:hAnsi="Times New Roman" w:cs="Times New Roman"/>
                <w:sz w:val="24"/>
                <w:szCs w:val="24"/>
              </w:rPr>
              <w:t>сных мероприятий</w:t>
            </w:r>
            <w:r w:rsidR="00BA31BF" w:rsidRPr="009B41A0">
              <w:rPr>
                <w:rFonts w:ascii="Times New Roman" w:hAnsi="Times New Roman" w:cs="Times New Roman"/>
                <w:b/>
                <w:sz w:val="24"/>
                <w:szCs w:val="24"/>
              </w:rPr>
              <w:t xml:space="preserve"> «</w:t>
            </w:r>
            <w:r w:rsidR="00BA31BF" w:rsidRPr="009B41A0">
              <w:rPr>
                <w:rFonts w:ascii="Times New Roman" w:hAnsi="Times New Roman" w:cs="Times New Roman"/>
                <w:sz w:val="24"/>
                <w:szCs w:val="24"/>
              </w:rPr>
              <w:t>В</w:t>
            </w:r>
            <w:r w:rsidR="009848B0" w:rsidRPr="009B41A0">
              <w:rPr>
                <w:rFonts w:ascii="Times New Roman" w:hAnsi="Times New Roman" w:cs="Times New Roman"/>
                <w:sz w:val="24"/>
                <w:szCs w:val="24"/>
              </w:rPr>
              <w:t>ыравнивание бюджетной обеспеченности муниципальных образований области</w:t>
            </w:r>
            <w:r w:rsidR="00BA31BF" w:rsidRPr="009B41A0">
              <w:rPr>
                <w:rFonts w:ascii="Times New Roman" w:hAnsi="Times New Roman" w:cs="Times New Roman"/>
                <w:sz w:val="24"/>
                <w:szCs w:val="24"/>
              </w:rPr>
              <w:t>»</w:t>
            </w:r>
          </w:p>
        </w:tc>
      </w:tr>
      <w:tr w:rsidR="00244768" w:rsidRPr="009B41A0" w:rsidTr="009B41A0">
        <w:trPr>
          <w:trHeight w:val="57"/>
        </w:trPr>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9B41A0" w:rsidRDefault="00244768" w:rsidP="007D318D">
            <w:pPr>
              <w:autoSpaceDE w:val="0"/>
              <w:autoSpaceDN w:val="0"/>
              <w:adjustRightInd w:val="0"/>
              <w:spacing w:after="0" w:line="240" w:lineRule="auto"/>
              <w:rPr>
                <w:rFonts w:ascii="Times New Roman"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9B41A0" w:rsidRDefault="00F062CB"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Д</w:t>
            </w:r>
            <w:r w:rsidR="007D058B" w:rsidRPr="009B41A0">
              <w:rPr>
                <w:rFonts w:ascii="Times New Roman" w:hAnsi="Times New Roman" w:cs="Times New Roman"/>
                <w:sz w:val="24"/>
                <w:szCs w:val="24"/>
              </w:rPr>
              <w:t>епартамент финансов правительства области</w:t>
            </w:r>
          </w:p>
        </w:tc>
        <w:tc>
          <w:tcPr>
            <w:tcW w:w="1119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9B41A0" w:rsidRDefault="002F7F9E"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2024 – 2028</w:t>
            </w:r>
            <w:r w:rsidR="007D058B" w:rsidRPr="009B41A0">
              <w:rPr>
                <w:rFonts w:ascii="Times New Roman" w:hAnsi="Times New Roman" w:cs="Times New Roman"/>
                <w:sz w:val="24"/>
                <w:szCs w:val="24"/>
              </w:rPr>
              <w:t xml:space="preserve"> </w:t>
            </w:r>
          </w:p>
        </w:tc>
      </w:tr>
    </w:tbl>
    <w:p w:rsidR="008910B6" w:rsidRDefault="008910B6"/>
    <w:p w:rsidR="008910B6" w:rsidRDefault="008910B6"/>
    <w:tbl>
      <w:tblPr>
        <w:tblW w:w="14804" w:type="dxa"/>
        <w:tblLayout w:type="fixed"/>
        <w:tblCellMar>
          <w:top w:w="102" w:type="dxa"/>
          <w:left w:w="62" w:type="dxa"/>
          <w:bottom w:w="102" w:type="dxa"/>
          <w:right w:w="62" w:type="dxa"/>
        </w:tblCellMar>
        <w:tblLook w:val="0000" w:firstRow="0" w:lastRow="0" w:firstColumn="0" w:lastColumn="0" w:noHBand="0" w:noVBand="0"/>
      </w:tblPr>
      <w:tblGrid>
        <w:gridCol w:w="737"/>
        <w:gridCol w:w="2869"/>
        <w:gridCol w:w="4887"/>
        <w:gridCol w:w="6311"/>
      </w:tblGrid>
      <w:tr w:rsidR="008910B6" w:rsidRPr="009B41A0" w:rsidTr="008910B6">
        <w:trPr>
          <w:cantSplit/>
          <w:trHeight w:val="57"/>
          <w:tblHeader/>
        </w:trPr>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2283E" w:rsidRDefault="0052283E" w:rsidP="005F3EFE">
            <w:pPr>
              <w:autoSpaceDE w:val="0"/>
              <w:autoSpaceDN w:val="0"/>
              <w:adjustRightInd w:val="0"/>
              <w:spacing w:after="0" w:line="240" w:lineRule="auto"/>
              <w:jc w:val="center"/>
              <w:rPr>
                <w:rFonts w:ascii="Times New Roman" w:hAnsi="Times New Roman" w:cs="Times New Roman"/>
                <w:sz w:val="24"/>
                <w:szCs w:val="24"/>
              </w:rPr>
            </w:pPr>
          </w:p>
          <w:p w:rsidR="008910B6" w:rsidRPr="009B41A0" w:rsidRDefault="008910B6" w:rsidP="005F3EFE">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1</w:t>
            </w:r>
          </w:p>
        </w:tc>
        <w:tc>
          <w:tcPr>
            <w:tcW w:w="28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5F3EFE">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2</w:t>
            </w:r>
          </w:p>
        </w:tc>
        <w:tc>
          <w:tcPr>
            <w:tcW w:w="48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5F3EFE">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3</w:t>
            </w:r>
          </w:p>
        </w:tc>
        <w:tc>
          <w:tcPr>
            <w:tcW w:w="63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5F3EFE">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4</w:t>
            </w:r>
          </w:p>
        </w:tc>
      </w:tr>
      <w:tr w:rsidR="008910B6" w:rsidRPr="009B41A0" w:rsidTr="008910B6">
        <w:trPr>
          <w:cantSplit/>
          <w:trHeight w:val="57"/>
        </w:trPr>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1.1.1</w:t>
            </w:r>
          </w:p>
        </w:tc>
        <w:tc>
          <w:tcPr>
            <w:tcW w:w="28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both"/>
              <w:rPr>
                <w:rFonts w:ascii="Times New Roman" w:hAnsi="Times New Roman" w:cs="Times New Roman"/>
                <w:sz w:val="24"/>
                <w:szCs w:val="24"/>
              </w:rPr>
            </w:pPr>
            <w:r w:rsidRPr="009360D3">
              <w:rPr>
                <w:rFonts w:ascii="Times New Roman" w:hAnsi="Times New Roman" w:cs="Times New Roman"/>
                <w:sz w:val="24"/>
                <w:szCs w:val="24"/>
              </w:rPr>
              <w:t>Создание равных финансовых возможностей для органов местного самоуправления по эффективному осуществлению ими полномочий по решению вопросов местного значения</w:t>
            </w:r>
          </w:p>
        </w:tc>
        <w:tc>
          <w:tcPr>
            <w:tcW w:w="48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601EDC" w:rsidRDefault="008910B6" w:rsidP="00601E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w:t>
            </w:r>
            <w:r w:rsidRPr="00601EDC">
              <w:rPr>
                <w:rFonts w:ascii="Times New Roman" w:hAnsi="Times New Roman" w:cs="Times New Roman"/>
                <w:sz w:val="24"/>
                <w:szCs w:val="24"/>
              </w:rPr>
              <w:t>Сокращение величины разрыва в уровне расчетной бюджетной обеспеченности муниципальных образований области.</w:t>
            </w:r>
          </w:p>
          <w:p w:rsidR="008910B6" w:rsidRDefault="008910B6" w:rsidP="007D318D">
            <w:pPr>
              <w:autoSpaceDE w:val="0"/>
              <w:autoSpaceDN w:val="0"/>
              <w:adjustRightInd w:val="0"/>
              <w:spacing w:after="0" w:line="240" w:lineRule="auto"/>
              <w:jc w:val="both"/>
              <w:rPr>
                <w:rFonts w:ascii="Times New Roman" w:hAnsi="Times New Roman" w:cs="Times New Roman"/>
                <w:sz w:val="24"/>
                <w:szCs w:val="24"/>
              </w:rPr>
            </w:pPr>
          </w:p>
          <w:p w:rsidR="008910B6" w:rsidRDefault="008910B6" w:rsidP="007D318D">
            <w:pPr>
              <w:autoSpaceDE w:val="0"/>
              <w:autoSpaceDN w:val="0"/>
              <w:adjustRightInd w:val="0"/>
              <w:spacing w:after="0" w:line="240" w:lineRule="auto"/>
              <w:jc w:val="both"/>
              <w:rPr>
                <w:rFonts w:ascii="Times New Roman" w:hAnsi="Times New Roman" w:cs="Times New Roman"/>
                <w:sz w:val="24"/>
                <w:szCs w:val="24"/>
              </w:rPr>
            </w:pPr>
          </w:p>
          <w:p w:rsidR="008910B6" w:rsidRDefault="008910B6" w:rsidP="007D318D">
            <w:pPr>
              <w:autoSpaceDE w:val="0"/>
              <w:autoSpaceDN w:val="0"/>
              <w:adjustRightInd w:val="0"/>
              <w:spacing w:after="0" w:line="240" w:lineRule="auto"/>
              <w:jc w:val="both"/>
              <w:rPr>
                <w:rFonts w:ascii="Times New Roman" w:hAnsi="Times New Roman" w:cs="Times New Roman"/>
                <w:sz w:val="24"/>
                <w:szCs w:val="24"/>
              </w:rPr>
            </w:pPr>
          </w:p>
          <w:p w:rsidR="008910B6" w:rsidRDefault="008910B6" w:rsidP="007D318D">
            <w:pPr>
              <w:autoSpaceDE w:val="0"/>
              <w:autoSpaceDN w:val="0"/>
              <w:adjustRightInd w:val="0"/>
              <w:spacing w:after="0" w:line="240" w:lineRule="auto"/>
              <w:jc w:val="both"/>
              <w:rPr>
                <w:rFonts w:ascii="Times New Roman" w:hAnsi="Times New Roman" w:cs="Times New Roman"/>
                <w:sz w:val="24"/>
                <w:szCs w:val="24"/>
              </w:rPr>
            </w:pPr>
          </w:p>
          <w:p w:rsidR="008910B6" w:rsidRPr="00D01754" w:rsidRDefault="008910B6"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9B41A0">
              <w:rPr>
                <w:rFonts w:ascii="Times New Roman" w:hAnsi="Times New Roman" w:cs="Times New Roman"/>
                <w:sz w:val="24"/>
                <w:szCs w:val="24"/>
              </w:rPr>
              <w:t>. </w:t>
            </w:r>
            <w:r w:rsidRPr="00D01754">
              <w:rPr>
                <w:rFonts w:ascii="Times New Roman" w:hAnsi="Times New Roman" w:cs="Times New Roman"/>
                <w:sz w:val="24"/>
                <w:szCs w:val="24"/>
              </w:rPr>
              <w:t>Повышение качества организации и осуществления бюджетного процесса в муниципальных образованиях области.</w:t>
            </w:r>
          </w:p>
          <w:p w:rsidR="008910B6" w:rsidRPr="00D01754"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Pr="00D01754"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Pr="009B41A0" w:rsidRDefault="008910B6" w:rsidP="007D318D">
            <w:pPr>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3. </w:t>
            </w:r>
            <w:r w:rsidRPr="00D01754">
              <w:rPr>
                <w:rFonts w:ascii="Times New Roman" w:hAnsi="Times New Roman" w:cs="Times New Roman"/>
                <w:sz w:val="24"/>
                <w:szCs w:val="24"/>
              </w:rPr>
              <w:t>Недопущение роста просроченной кредиторской задолженности бюджетов муниципальных образований области.</w:t>
            </w:r>
          </w:p>
        </w:tc>
        <w:tc>
          <w:tcPr>
            <w:tcW w:w="63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Default="008910B6" w:rsidP="007D318D">
            <w:pPr>
              <w:autoSpaceDE w:val="0"/>
              <w:autoSpaceDN w:val="0"/>
              <w:adjustRightInd w:val="0"/>
              <w:spacing w:after="0" w:line="240" w:lineRule="auto"/>
              <w:rPr>
                <w:rFonts w:ascii="Times New Roman" w:hAnsi="Times New Roman" w:cs="Times New Roman"/>
                <w:sz w:val="24"/>
                <w:szCs w:val="24"/>
              </w:rPr>
            </w:pPr>
            <w:r w:rsidRPr="009B41A0">
              <w:rPr>
                <w:rFonts w:ascii="Times New Roman" w:hAnsi="Times New Roman" w:cs="Times New Roman"/>
                <w:sz w:val="24"/>
                <w:szCs w:val="24"/>
              </w:rPr>
              <w:t>1.1.</w:t>
            </w:r>
            <w:r>
              <w:rPr>
                <w:rFonts w:ascii="Times New Roman" w:hAnsi="Times New Roman" w:cs="Times New Roman"/>
                <w:sz w:val="24"/>
                <w:szCs w:val="24"/>
              </w:rPr>
              <w:t> </w:t>
            </w:r>
            <w:r w:rsidRPr="00F34433">
              <w:rPr>
                <w:rFonts w:ascii="Times New Roman" w:hAnsi="Times New Roman" w:cs="Times New Roman"/>
                <w:sz w:val="24"/>
                <w:szCs w:val="24"/>
              </w:rPr>
              <w:t xml:space="preserve">Недопущение </w:t>
            </w:r>
            <w:proofErr w:type="gramStart"/>
            <w:r w:rsidRPr="00F34433">
              <w:rPr>
                <w:rFonts w:ascii="Times New Roman" w:hAnsi="Times New Roman" w:cs="Times New Roman"/>
                <w:sz w:val="24"/>
                <w:szCs w:val="24"/>
              </w:rPr>
              <w:t>снижения значений критерия выравнивания расчетной бюджетной обеспеченности муниципальных образований области</w:t>
            </w:r>
            <w:proofErr w:type="gramEnd"/>
            <w:r w:rsidRPr="00F34433">
              <w:rPr>
                <w:rFonts w:ascii="Times New Roman" w:hAnsi="Times New Roman" w:cs="Times New Roman"/>
                <w:sz w:val="24"/>
                <w:szCs w:val="24"/>
              </w:rPr>
              <w:t xml:space="preserve"> на очередной финансовый год</w:t>
            </w:r>
            <w:r>
              <w:rPr>
                <w:rFonts w:ascii="Times New Roman" w:hAnsi="Times New Roman" w:cs="Times New Roman"/>
                <w:sz w:val="24"/>
                <w:szCs w:val="24"/>
              </w:rPr>
              <w:t>.</w:t>
            </w:r>
          </w:p>
          <w:p w:rsidR="008910B6"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Default="008910B6"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Pr="00F34433">
              <w:rPr>
                <w:rFonts w:ascii="Times New Roman" w:hAnsi="Times New Roman" w:cs="Times New Roman"/>
                <w:sz w:val="24"/>
                <w:szCs w:val="24"/>
              </w:rPr>
              <w:t>Эффективность выравнивания бюджетной обеспеченности муниципальных образований области</w:t>
            </w:r>
            <w:r>
              <w:rPr>
                <w:rFonts w:ascii="Times New Roman" w:hAnsi="Times New Roman" w:cs="Times New Roman"/>
                <w:sz w:val="24"/>
                <w:szCs w:val="24"/>
              </w:rPr>
              <w:t>.</w:t>
            </w:r>
          </w:p>
          <w:p w:rsidR="008910B6" w:rsidRPr="00D25C91" w:rsidRDefault="008910B6" w:rsidP="00D242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9B41A0">
              <w:rPr>
                <w:rFonts w:ascii="Times New Roman" w:hAnsi="Times New Roman" w:cs="Times New Roman"/>
                <w:sz w:val="24"/>
                <w:szCs w:val="24"/>
              </w:rPr>
              <w:t>.1.</w:t>
            </w:r>
            <w:r>
              <w:rPr>
                <w:rFonts w:ascii="Times New Roman" w:hAnsi="Times New Roman" w:cs="Times New Roman"/>
                <w:sz w:val="24"/>
                <w:szCs w:val="24"/>
              </w:rPr>
              <w:t> </w:t>
            </w:r>
            <w:r w:rsidRPr="00D25C91">
              <w:rPr>
                <w:rFonts w:ascii="Times New Roman" w:hAnsi="Times New Roman" w:cs="Times New Roman"/>
                <w:sz w:val="24"/>
                <w:szCs w:val="24"/>
              </w:rPr>
              <w:t xml:space="preserve">Количество муниципальных образований области, в бюджетах которых доля дотаций из других бюджетов бюджетной системы Российской Федерации в течение двух из трех последних отчетных финансовых лет превышала </w:t>
            </w:r>
          </w:p>
          <w:p w:rsidR="008910B6" w:rsidRPr="009B41A0" w:rsidRDefault="008910B6" w:rsidP="00D24216">
            <w:pPr>
              <w:autoSpaceDE w:val="0"/>
              <w:autoSpaceDN w:val="0"/>
              <w:adjustRightInd w:val="0"/>
              <w:spacing w:after="0" w:line="240" w:lineRule="auto"/>
              <w:rPr>
                <w:rFonts w:ascii="Times New Roman" w:hAnsi="Times New Roman" w:cs="Times New Roman"/>
                <w:sz w:val="24"/>
                <w:szCs w:val="24"/>
              </w:rPr>
            </w:pPr>
            <w:r w:rsidRPr="00D25C91">
              <w:rPr>
                <w:rFonts w:ascii="Times New Roman" w:hAnsi="Times New Roman" w:cs="Times New Roman"/>
                <w:sz w:val="24"/>
                <w:szCs w:val="24"/>
              </w:rPr>
              <w:t>50 процентов объема доходов местного бюджета</w:t>
            </w:r>
            <w:r>
              <w:rPr>
                <w:rFonts w:ascii="Times New Roman" w:hAnsi="Times New Roman" w:cs="Times New Roman"/>
                <w:sz w:val="24"/>
                <w:szCs w:val="24"/>
              </w:rPr>
              <w:t>.</w:t>
            </w:r>
          </w:p>
          <w:p w:rsidR="008910B6"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Pr="009B41A0" w:rsidRDefault="008910B6"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sidRPr="009360D3">
              <w:rPr>
                <w:rFonts w:ascii="Times New Roman" w:hAnsi="Times New Roman" w:cs="Times New Roman"/>
                <w:sz w:val="24"/>
                <w:szCs w:val="24"/>
              </w:rPr>
              <w:t>Доля муниципальных образований области, имеющих оценку качества организации и осуществления бюджетного процесса не ниже среднего значения вышеуказанной оценки</w:t>
            </w:r>
            <w:r w:rsidRPr="009B41A0">
              <w:rPr>
                <w:rFonts w:ascii="Times New Roman" w:hAnsi="Times New Roman" w:cs="Times New Roman"/>
                <w:sz w:val="24"/>
                <w:szCs w:val="24"/>
              </w:rPr>
              <w:t>.</w:t>
            </w:r>
          </w:p>
          <w:p w:rsidR="008910B6" w:rsidRPr="009B41A0" w:rsidRDefault="008910B6" w:rsidP="007D318D">
            <w:pPr>
              <w:autoSpaceDE w:val="0"/>
              <w:autoSpaceDN w:val="0"/>
              <w:adjustRightInd w:val="0"/>
              <w:spacing w:after="0" w:line="240" w:lineRule="auto"/>
              <w:rPr>
                <w:rFonts w:ascii="Times New Roman" w:hAnsi="Times New Roman" w:cs="Times New Roman"/>
                <w:sz w:val="24"/>
                <w:szCs w:val="24"/>
                <w:highlight w:val="yellow"/>
              </w:rPr>
            </w:pPr>
          </w:p>
          <w:p w:rsidR="008910B6" w:rsidRPr="009B41A0" w:rsidRDefault="008910B6" w:rsidP="007D318D">
            <w:pPr>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3.1. </w:t>
            </w:r>
            <w:r w:rsidRPr="00D01754">
              <w:rPr>
                <w:rFonts w:ascii="Times New Roman" w:hAnsi="Times New Roman" w:cs="Times New Roman"/>
                <w:sz w:val="24"/>
                <w:szCs w:val="24"/>
              </w:rPr>
              <w:t>Динамика просроченной кредиторской задолженности местных бюджетов</w:t>
            </w:r>
            <w:r>
              <w:rPr>
                <w:rFonts w:ascii="Times New Roman" w:hAnsi="Times New Roman" w:cs="Times New Roman"/>
                <w:sz w:val="24"/>
                <w:szCs w:val="24"/>
              </w:rPr>
              <w:t>.</w:t>
            </w:r>
          </w:p>
        </w:tc>
      </w:tr>
      <w:tr w:rsidR="008910B6" w:rsidRPr="009B41A0" w:rsidTr="008910B6">
        <w:trPr>
          <w:cantSplit/>
          <w:trHeight w:val="57"/>
        </w:trPr>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2</w:t>
            </w:r>
          </w:p>
        </w:tc>
        <w:tc>
          <w:tcPr>
            <w:tcW w:w="14067"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Подпрограмма «Управление государственным долгом Еврейской автономной области»</w:t>
            </w:r>
          </w:p>
        </w:tc>
      </w:tr>
      <w:tr w:rsidR="008910B6" w:rsidRPr="009B41A0" w:rsidTr="008910B6">
        <w:trPr>
          <w:cantSplit/>
          <w:trHeight w:val="57"/>
        </w:trPr>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2.1</w:t>
            </w:r>
          </w:p>
        </w:tc>
        <w:tc>
          <w:tcPr>
            <w:tcW w:w="14067"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center"/>
              <w:rPr>
                <w:rFonts w:ascii="Times New Roman" w:hAnsi="Times New Roman" w:cs="Times New Roman"/>
                <w:b/>
                <w:sz w:val="24"/>
                <w:szCs w:val="24"/>
              </w:rPr>
            </w:pPr>
            <w:r w:rsidRPr="00601EDC">
              <w:rPr>
                <w:rFonts w:ascii="Times New Roman" w:hAnsi="Times New Roman" w:cs="Times New Roman"/>
                <w:sz w:val="24"/>
                <w:szCs w:val="24"/>
              </w:rPr>
              <w:t>Комплекс процессных мероприятий</w:t>
            </w:r>
            <w:r w:rsidRPr="00601EDC">
              <w:rPr>
                <w:rFonts w:ascii="Times New Roman" w:hAnsi="Times New Roman" w:cs="Times New Roman"/>
                <w:b/>
                <w:sz w:val="24"/>
                <w:szCs w:val="24"/>
              </w:rPr>
              <w:t xml:space="preserve"> </w:t>
            </w:r>
            <w:r w:rsidRPr="00601EDC">
              <w:rPr>
                <w:rFonts w:ascii="Times New Roman" w:hAnsi="Times New Roman" w:cs="Times New Roman"/>
                <w:sz w:val="24"/>
                <w:szCs w:val="24"/>
              </w:rPr>
              <w:t>«Обеспечение сбалансированности и устойчивости областного бюджета»</w:t>
            </w:r>
          </w:p>
        </w:tc>
      </w:tr>
      <w:tr w:rsidR="008910B6" w:rsidRPr="009B41A0" w:rsidTr="008910B6">
        <w:trPr>
          <w:cantSplit/>
          <w:trHeight w:val="57"/>
        </w:trPr>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center"/>
              <w:rPr>
                <w:rFonts w:ascii="Times New Roman"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Департамент финансов правительства области</w:t>
            </w:r>
          </w:p>
        </w:tc>
        <w:tc>
          <w:tcPr>
            <w:tcW w:w="1119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 xml:space="preserve">2024 – 2028 </w:t>
            </w:r>
          </w:p>
        </w:tc>
      </w:tr>
      <w:tr w:rsidR="008910B6" w:rsidRPr="009B41A0" w:rsidTr="008910B6">
        <w:trPr>
          <w:cantSplit/>
          <w:trHeight w:val="57"/>
        </w:trPr>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lastRenderedPageBreak/>
              <w:t>2.1.1</w:t>
            </w:r>
          </w:p>
        </w:tc>
        <w:tc>
          <w:tcPr>
            <w:tcW w:w="28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both"/>
              <w:rPr>
                <w:rFonts w:ascii="Times New Roman" w:hAnsi="Times New Roman" w:cs="Times New Roman"/>
                <w:sz w:val="24"/>
                <w:szCs w:val="24"/>
              </w:rPr>
            </w:pPr>
            <w:r w:rsidRPr="009B41A0">
              <w:rPr>
                <w:rFonts w:ascii="Times New Roman" w:hAnsi="Times New Roman" w:cs="Times New Roman"/>
                <w:sz w:val="24"/>
                <w:szCs w:val="24"/>
              </w:rPr>
              <w:t>Проведение предсказуемой бюджетной политики, обеспечивающей долгосрочную устойчивость бюджетной системы</w:t>
            </w:r>
            <w:r>
              <w:rPr>
                <w:rFonts w:ascii="Times New Roman" w:hAnsi="Times New Roman" w:cs="Times New Roman"/>
                <w:sz w:val="24"/>
                <w:szCs w:val="24"/>
              </w:rPr>
              <w:t xml:space="preserve"> области</w:t>
            </w:r>
          </w:p>
        </w:tc>
        <w:tc>
          <w:tcPr>
            <w:tcW w:w="48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AC25BB" w:rsidRDefault="008910B6"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w:t>
            </w:r>
            <w:r w:rsidRPr="00AC25BB">
              <w:rPr>
                <w:rFonts w:ascii="Times New Roman" w:hAnsi="Times New Roman" w:cs="Times New Roman"/>
                <w:sz w:val="24"/>
                <w:szCs w:val="24"/>
              </w:rPr>
              <w:t>Обеспечение допустимого уровня дефицита областного бюджета.</w:t>
            </w:r>
          </w:p>
          <w:p w:rsidR="008910B6"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Default="008910B6"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П</w:t>
            </w:r>
            <w:r w:rsidRPr="007234A6">
              <w:rPr>
                <w:rFonts w:ascii="Times New Roman" w:hAnsi="Times New Roman" w:cs="Times New Roman"/>
                <w:sz w:val="24"/>
                <w:szCs w:val="24"/>
              </w:rPr>
              <w:t>овышени</w:t>
            </w:r>
            <w:r>
              <w:rPr>
                <w:rFonts w:ascii="Times New Roman" w:hAnsi="Times New Roman" w:cs="Times New Roman"/>
                <w:sz w:val="24"/>
                <w:szCs w:val="24"/>
              </w:rPr>
              <w:t>е</w:t>
            </w:r>
            <w:r w:rsidRPr="007234A6">
              <w:rPr>
                <w:rFonts w:ascii="Times New Roman" w:hAnsi="Times New Roman" w:cs="Times New Roman"/>
                <w:sz w:val="24"/>
                <w:szCs w:val="24"/>
              </w:rPr>
              <w:t xml:space="preserve"> эффективности бюджетных расходов</w:t>
            </w:r>
            <w:r>
              <w:rPr>
                <w:rFonts w:ascii="Times New Roman" w:hAnsi="Times New Roman" w:cs="Times New Roman"/>
                <w:sz w:val="24"/>
                <w:szCs w:val="24"/>
              </w:rPr>
              <w:t>.</w:t>
            </w:r>
          </w:p>
          <w:p w:rsidR="008910B6" w:rsidRPr="009B41A0" w:rsidRDefault="008910B6" w:rsidP="007D318D">
            <w:pPr>
              <w:autoSpaceDE w:val="0"/>
              <w:autoSpaceDN w:val="0"/>
              <w:adjustRightInd w:val="0"/>
              <w:spacing w:after="0" w:line="240" w:lineRule="auto"/>
              <w:rPr>
                <w:rFonts w:ascii="Times New Roman" w:hAnsi="Times New Roman" w:cs="Times New Roman"/>
                <w:sz w:val="24"/>
                <w:szCs w:val="24"/>
              </w:rPr>
            </w:pPr>
          </w:p>
        </w:tc>
        <w:tc>
          <w:tcPr>
            <w:tcW w:w="63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AC25BB" w:rsidRDefault="008910B6"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w:t>
            </w:r>
            <w:r w:rsidRPr="00AC25BB">
              <w:rPr>
                <w:rFonts w:ascii="Times New Roman" w:hAnsi="Times New Roman" w:cs="Times New Roman"/>
                <w:sz w:val="24"/>
                <w:szCs w:val="24"/>
              </w:rPr>
              <w:t>Отношение дефицита областного бюджета к доходам областного бюджета без учета объема безвозмездных поступлений с учетом норм, содержащихся в статье 92.1 Бюджетного кодекса Российской Федерации.</w:t>
            </w:r>
          </w:p>
          <w:p w:rsidR="008910B6"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Default="008910B6"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w:t>
            </w:r>
            <w:r w:rsidRPr="007234A6">
              <w:rPr>
                <w:rFonts w:ascii="Times New Roman" w:hAnsi="Times New Roman" w:cs="Times New Roman"/>
                <w:sz w:val="24"/>
                <w:szCs w:val="24"/>
              </w:rPr>
              <w:t>Удельный вес расходов областного бюджета, формируемых в рамках государственных программ области, в общем объеме расходов областного бюджета</w:t>
            </w:r>
            <w:r>
              <w:rPr>
                <w:rFonts w:ascii="Times New Roman" w:hAnsi="Times New Roman" w:cs="Times New Roman"/>
                <w:sz w:val="24"/>
                <w:szCs w:val="24"/>
              </w:rPr>
              <w:t>.</w:t>
            </w:r>
          </w:p>
          <w:p w:rsidR="008910B6"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Default="008910B6"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w:t>
            </w:r>
            <w:r w:rsidRPr="00CB5420">
              <w:rPr>
                <w:rFonts w:ascii="Times New Roman" w:hAnsi="Times New Roman" w:cs="Times New Roman"/>
                <w:sz w:val="24"/>
                <w:szCs w:val="24"/>
              </w:rPr>
              <w:t>Доля просроченной кредиторской задолженности по выплате заработной платы работникам областных государственных учреждений в общем объеме расходов областного бюджета</w:t>
            </w:r>
            <w:r>
              <w:rPr>
                <w:rFonts w:ascii="Times New Roman" w:hAnsi="Times New Roman" w:cs="Times New Roman"/>
                <w:sz w:val="24"/>
                <w:szCs w:val="24"/>
              </w:rPr>
              <w:t>.</w:t>
            </w:r>
          </w:p>
          <w:p w:rsidR="008910B6"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Pr="009B41A0" w:rsidRDefault="008910B6" w:rsidP="001D5A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r w:rsidRPr="007234A6">
              <w:rPr>
                <w:rFonts w:ascii="Times New Roman" w:hAnsi="Times New Roman" w:cs="Times New Roman"/>
                <w:sz w:val="24"/>
                <w:szCs w:val="24"/>
              </w:rPr>
              <w:t>Доля главных распорядителей средств областного бюджета, по которым проведена оценка качества финансового менеджмента</w:t>
            </w:r>
            <w:r>
              <w:rPr>
                <w:rFonts w:ascii="Times New Roman" w:hAnsi="Times New Roman" w:cs="Times New Roman"/>
                <w:sz w:val="24"/>
                <w:szCs w:val="24"/>
              </w:rPr>
              <w:t>.</w:t>
            </w:r>
          </w:p>
        </w:tc>
      </w:tr>
      <w:tr w:rsidR="008910B6" w:rsidRPr="009B41A0" w:rsidTr="008910B6">
        <w:trPr>
          <w:cantSplit/>
          <w:trHeight w:val="57"/>
        </w:trPr>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2.2</w:t>
            </w:r>
          </w:p>
        </w:tc>
        <w:tc>
          <w:tcPr>
            <w:tcW w:w="14067"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center"/>
              <w:rPr>
                <w:rFonts w:ascii="Times New Roman" w:hAnsi="Times New Roman" w:cs="Times New Roman"/>
                <w:b/>
                <w:sz w:val="24"/>
                <w:szCs w:val="24"/>
              </w:rPr>
            </w:pPr>
            <w:r w:rsidRPr="009B41A0">
              <w:rPr>
                <w:rFonts w:ascii="Times New Roman" w:hAnsi="Times New Roman" w:cs="Times New Roman"/>
                <w:sz w:val="24"/>
                <w:szCs w:val="24"/>
              </w:rPr>
              <w:t>Комплекс процессных мероприятий</w:t>
            </w:r>
            <w:r w:rsidRPr="009B41A0">
              <w:rPr>
                <w:rFonts w:ascii="Times New Roman" w:hAnsi="Times New Roman" w:cs="Times New Roman"/>
                <w:b/>
                <w:sz w:val="24"/>
                <w:szCs w:val="24"/>
              </w:rPr>
              <w:t xml:space="preserve"> </w:t>
            </w:r>
            <w:r w:rsidRPr="009B41A0">
              <w:rPr>
                <w:rFonts w:ascii="Times New Roman" w:hAnsi="Times New Roman" w:cs="Times New Roman"/>
                <w:sz w:val="24"/>
                <w:szCs w:val="24"/>
              </w:rPr>
              <w:t>«Обеспечение своевременности и полноты исполнения долговых обязательств области»</w:t>
            </w:r>
          </w:p>
        </w:tc>
      </w:tr>
      <w:tr w:rsidR="008910B6" w:rsidRPr="009B41A0" w:rsidTr="008910B6">
        <w:trPr>
          <w:cantSplit/>
          <w:trHeight w:val="57"/>
        </w:trPr>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rPr>
                <w:rFonts w:ascii="Times New Roman"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Департамент финансов правительства области</w:t>
            </w:r>
          </w:p>
        </w:tc>
        <w:tc>
          <w:tcPr>
            <w:tcW w:w="1119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 xml:space="preserve">2024 – 2028 </w:t>
            </w:r>
          </w:p>
        </w:tc>
      </w:tr>
      <w:tr w:rsidR="008910B6" w:rsidRPr="009B41A0" w:rsidTr="008910B6">
        <w:trPr>
          <w:cantSplit/>
          <w:trHeight w:val="57"/>
        </w:trPr>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center"/>
              <w:rPr>
                <w:rFonts w:ascii="Times New Roman" w:hAnsi="Times New Roman" w:cs="Times New Roman"/>
                <w:sz w:val="24"/>
                <w:szCs w:val="24"/>
              </w:rPr>
            </w:pPr>
            <w:r w:rsidRPr="009B41A0">
              <w:rPr>
                <w:rFonts w:ascii="Times New Roman" w:hAnsi="Times New Roman" w:cs="Times New Roman"/>
                <w:sz w:val="24"/>
                <w:szCs w:val="24"/>
              </w:rPr>
              <w:t>2.2.1</w:t>
            </w:r>
          </w:p>
        </w:tc>
        <w:tc>
          <w:tcPr>
            <w:tcW w:w="28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both"/>
              <w:rPr>
                <w:rFonts w:ascii="Times New Roman" w:hAnsi="Times New Roman" w:cs="Times New Roman"/>
                <w:sz w:val="24"/>
                <w:szCs w:val="24"/>
              </w:rPr>
            </w:pPr>
            <w:r w:rsidRPr="009B41A0">
              <w:rPr>
                <w:rFonts w:ascii="Times New Roman" w:hAnsi="Times New Roman" w:cs="Times New Roman"/>
                <w:sz w:val="24"/>
                <w:szCs w:val="24"/>
              </w:rPr>
              <w:t>Обеспечение экономически обоснованного объема и структуры государственного долга</w:t>
            </w:r>
          </w:p>
        </w:tc>
        <w:tc>
          <w:tcPr>
            <w:tcW w:w="48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AC25BB" w:rsidRDefault="008910B6"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w:t>
            </w:r>
            <w:r w:rsidRPr="00AC25BB">
              <w:rPr>
                <w:rFonts w:ascii="Times New Roman" w:hAnsi="Times New Roman" w:cs="Times New Roman"/>
                <w:sz w:val="24"/>
                <w:szCs w:val="24"/>
              </w:rPr>
              <w:t>Поддержание государственного долга области на экономически безопасном уровне.</w:t>
            </w:r>
          </w:p>
          <w:p w:rsidR="008910B6" w:rsidRDefault="008910B6" w:rsidP="007D318D">
            <w:pPr>
              <w:autoSpaceDE w:val="0"/>
              <w:autoSpaceDN w:val="0"/>
              <w:adjustRightInd w:val="0"/>
              <w:spacing w:after="0" w:line="240" w:lineRule="auto"/>
              <w:jc w:val="both"/>
              <w:rPr>
                <w:rFonts w:ascii="Times New Roman" w:hAnsi="Times New Roman" w:cs="Times New Roman"/>
                <w:sz w:val="24"/>
                <w:szCs w:val="24"/>
              </w:rPr>
            </w:pPr>
          </w:p>
          <w:p w:rsidR="008910B6" w:rsidRPr="009B41A0" w:rsidRDefault="008910B6" w:rsidP="007D318D">
            <w:pPr>
              <w:autoSpaceDE w:val="0"/>
              <w:autoSpaceDN w:val="0"/>
              <w:adjustRightInd w:val="0"/>
              <w:spacing w:after="0" w:line="240" w:lineRule="auto"/>
              <w:jc w:val="both"/>
              <w:rPr>
                <w:rFonts w:ascii="Times New Roman" w:hAnsi="Times New Roman" w:cs="Times New Roman"/>
                <w:sz w:val="24"/>
                <w:szCs w:val="24"/>
              </w:rPr>
            </w:pPr>
          </w:p>
          <w:p w:rsidR="008910B6" w:rsidRPr="00AC25BB" w:rsidRDefault="008910B6"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w:t>
            </w:r>
            <w:r w:rsidRPr="002E0058">
              <w:rPr>
                <w:rFonts w:ascii="Times New Roman" w:hAnsi="Times New Roman" w:cs="Times New Roman"/>
                <w:sz w:val="24"/>
                <w:szCs w:val="24"/>
              </w:rPr>
              <w:t>птимизация структуры государственного долга</w:t>
            </w:r>
            <w:r>
              <w:rPr>
                <w:rFonts w:ascii="Times New Roman" w:hAnsi="Times New Roman" w:cs="Times New Roman"/>
                <w:sz w:val="24"/>
                <w:szCs w:val="24"/>
              </w:rPr>
              <w:t xml:space="preserve"> области.</w:t>
            </w:r>
          </w:p>
        </w:tc>
        <w:tc>
          <w:tcPr>
            <w:tcW w:w="63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AC25BB" w:rsidRDefault="008910B6"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w:t>
            </w:r>
            <w:r w:rsidRPr="00AC25BB">
              <w:rPr>
                <w:rFonts w:ascii="Times New Roman" w:hAnsi="Times New Roman" w:cs="Times New Roman"/>
                <w:sz w:val="24"/>
                <w:szCs w:val="24"/>
              </w:rPr>
              <w:t>Отношение государственного долга области к доходам областного бюджета без учета объема безвозмездных поступлений.</w:t>
            </w:r>
          </w:p>
          <w:p w:rsidR="008910B6" w:rsidRPr="009B41A0" w:rsidRDefault="008910B6" w:rsidP="007D318D">
            <w:pPr>
              <w:autoSpaceDE w:val="0"/>
              <w:autoSpaceDN w:val="0"/>
              <w:adjustRightInd w:val="0"/>
              <w:spacing w:after="0" w:line="240" w:lineRule="auto"/>
              <w:rPr>
                <w:rFonts w:ascii="Times New Roman" w:hAnsi="Times New Roman" w:cs="Times New Roman"/>
                <w:sz w:val="24"/>
                <w:szCs w:val="24"/>
              </w:rPr>
            </w:pPr>
          </w:p>
          <w:p w:rsidR="008910B6" w:rsidRPr="00AC25BB" w:rsidRDefault="008910B6"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9B41A0">
              <w:rPr>
                <w:rFonts w:ascii="Times New Roman" w:hAnsi="Times New Roman" w:cs="Times New Roman"/>
                <w:sz w:val="24"/>
                <w:szCs w:val="24"/>
              </w:rPr>
              <w:t>.1</w:t>
            </w:r>
            <w:r>
              <w:rPr>
                <w:rFonts w:ascii="Times New Roman" w:hAnsi="Times New Roman" w:cs="Times New Roman"/>
                <w:sz w:val="24"/>
                <w:szCs w:val="24"/>
              </w:rPr>
              <w:t>. </w:t>
            </w:r>
            <w:r w:rsidRPr="002E0058">
              <w:rPr>
                <w:rFonts w:ascii="Times New Roman" w:hAnsi="Times New Roman" w:cs="Times New Roman"/>
                <w:sz w:val="24"/>
                <w:szCs w:val="24"/>
              </w:rPr>
              <w:t>Отношение общего объема долговых обязательств области по кредитам, полученным от кредитных организаций, иностранных банков и международных финансовых организаций, к доходам областного бюджета без учета безвозмездных поступлений</w:t>
            </w:r>
            <w:r w:rsidRPr="009B41A0">
              <w:rPr>
                <w:rFonts w:ascii="Times New Roman" w:hAnsi="Times New Roman" w:cs="Times New Roman"/>
                <w:sz w:val="24"/>
                <w:szCs w:val="24"/>
              </w:rPr>
              <w:t>.</w:t>
            </w:r>
          </w:p>
        </w:tc>
      </w:tr>
      <w:tr w:rsidR="008910B6" w:rsidRPr="009B41A0" w:rsidTr="008910B6">
        <w:trPr>
          <w:cantSplit/>
          <w:trHeight w:val="57"/>
        </w:trPr>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2.2.2</w:t>
            </w:r>
          </w:p>
        </w:tc>
        <w:tc>
          <w:tcPr>
            <w:tcW w:w="28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9B41A0">
              <w:rPr>
                <w:rFonts w:ascii="Times New Roman" w:hAnsi="Times New Roman" w:cs="Times New Roman"/>
                <w:sz w:val="24"/>
                <w:szCs w:val="24"/>
              </w:rPr>
              <w:t>окращение стоимости обслуживания государственного долга</w:t>
            </w:r>
          </w:p>
        </w:tc>
        <w:tc>
          <w:tcPr>
            <w:tcW w:w="48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Default="008910B6"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2E0058">
              <w:rPr>
                <w:rFonts w:ascii="Times New Roman" w:hAnsi="Times New Roman" w:cs="Times New Roman"/>
                <w:sz w:val="24"/>
                <w:szCs w:val="24"/>
              </w:rPr>
              <w:t xml:space="preserve">инимизация стоимости обслуживания долговых обязательств </w:t>
            </w:r>
            <w:r>
              <w:rPr>
                <w:rFonts w:ascii="Times New Roman" w:hAnsi="Times New Roman" w:cs="Times New Roman"/>
                <w:sz w:val="24"/>
                <w:szCs w:val="24"/>
              </w:rPr>
              <w:t>области.</w:t>
            </w:r>
          </w:p>
        </w:tc>
        <w:tc>
          <w:tcPr>
            <w:tcW w:w="63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Default="008910B6" w:rsidP="007D318D">
            <w:pPr>
              <w:autoSpaceDE w:val="0"/>
              <w:autoSpaceDN w:val="0"/>
              <w:adjustRightInd w:val="0"/>
              <w:spacing w:after="0" w:line="240" w:lineRule="auto"/>
              <w:rPr>
                <w:rFonts w:ascii="Times New Roman" w:hAnsi="Times New Roman" w:cs="Times New Roman"/>
                <w:sz w:val="24"/>
                <w:szCs w:val="24"/>
              </w:rPr>
            </w:pPr>
            <w:r w:rsidRPr="002E0058">
              <w:rPr>
                <w:rFonts w:ascii="Times New Roman" w:hAnsi="Times New Roman" w:cs="Times New Roman"/>
                <w:sz w:val="24"/>
                <w:szCs w:val="24"/>
              </w:rPr>
              <w:t>Отношение объема расходов на обслуживание государственного долга области к общему объему расходов областного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Pr>
                <w:rFonts w:ascii="Times New Roman" w:hAnsi="Times New Roman" w:cs="Times New Roman"/>
                <w:sz w:val="24"/>
                <w:szCs w:val="24"/>
              </w:rPr>
              <w:t>.</w:t>
            </w:r>
          </w:p>
        </w:tc>
      </w:tr>
      <w:tr w:rsidR="008910B6" w:rsidRPr="009B41A0" w:rsidTr="008910B6">
        <w:trPr>
          <w:cantSplit/>
          <w:trHeight w:val="57"/>
        </w:trPr>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w:t>
            </w:r>
          </w:p>
        </w:tc>
        <w:tc>
          <w:tcPr>
            <w:tcW w:w="28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AC25BB">
              <w:rPr>
                <w:rFonts w:ascii="Times New Roman" w:hAnsi="Times New Roman" w:cs="Times New Roman"/>
                <w:sz w:val="24"/>
                <w:szCs w:val="24"/>
              </w:rPr>
              <w:t>беспечение своевременных расчетов по долговым обязательствам области</w:t>
            </w:r>
          </w:p>
        </w:tc>
        <w:tc>
          <w:tcPr>
            <w:tcW w:w="48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w:t>
            </w:r>
            <w:r w:rsidRPr="006F3657">
              <w:rPr>
                <w:rFonts w:ascii="Times New Roman" w:hAnsi="Times New Roman" w:cs="Times New Roman"/>
                <w:sz w:val="24"/>
                <w:szCs w:val="24"/>
              </w:rPr>
              <w:t>эффективно</w:t>
            </w:r>
            <w:r>
              <w:rPr>
                <w:rFonts w:ascii="Times New Roman" w:hAnsi="Times New Roman" w:cs="Times New Roman"/>
                <w:sz w:val="24"/>
                <w:szCs w:val="24"/>
              </w:rPr>
              <w:t>сти</w:t>
            </w:r>
            <w:r w:rsidRPr="006F3657">
              <w:rPr>
                <w:rFonts w:ascii="Times New Roman" w:hAnsi="Times New Roman" w:cs="Times New Roman"/>
                <w:sz w:val="24"/>
                <w:szCs w:val="24"/>
              </w:rPr>
              <w:t xml:space="preserve"> управлени</w:t>
            </w:r>
            <w:r>
              <w:rPr>
                <w:rFonts w:ascii="Times New Roman" w:hAnsi="Times New Roman" w:cs="Times New Roman"/>
                <w:sz w:val="24"/>
                <w:szCs w:val="24"/>
              </w:rPr>
              <w:t>я</w:t>
            </w:r>
            <w:r w:rsidRPr="006F3657">
              <w:rPr>
                <w:rFonts w:ascii="Times New Roman" w:hAnsi="Times New Roman" w:cs="Times New Roman"/>
                <w:sz w:val="24"/>
                <w:szCs w:val="24"/>
              </w:rPr>
              <w:t xml:space="preserve"> государственным долгом </w:t>
            </w:r>
            <w:r>
              <w:rPr>
                <w:rFonts w:ascii="Times New Roman" w:hAnsi="Times New Roman" w:cs="Times New Roman"/>
                <w:sz w:val="24"/>
                <w:szCs w:val="24"/>
              </w:rPr>
              <w:t>области.</w:t>
            </w:r>
          </w:p>
          <w:p w:rsidR="008910B6" w:rsidRPr="009B41A0" w:rsidRDefault="008910B6" w:rsidP="007D318D">
            <w:pPr>
              <w:autoSpaceDE w:val="0"/>
              <w:autoSpaceDN w:val="0"/>
              <w:adjustRightInd w:val="0"/>
              <w:spacing w:after="0" w:line="240" w:lineRule="auto"/>
              <w:jc w:val="both"/>
              <w:rPr>
                <w:rFonts w:ascii="Times New Roman" w:hAnsi="Times New Roman" w:cs="Times New Roman"/>
                <w:sz w:val="24"/>
                <w:szCs w:val="24"/>
              </w:rPr>
            </w:pPr>
          </w:p>
        </w:tc>
        <w:tc>
          <w:tcPr>
            <w:tcW w:w="63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0B6" w:rsidRPr="009B41A0" w:rsidRDefault="008910B6" w:rsidP="007D318D">
            <w:pPr>
              <w:autoSpaceDE w:val="0"/>
              <w:autoSpaceDN w:val="0"/>
              <w:adjustRightInd w:val="0"/>
              <w:spacing w:after="0" w:line="240" w:lineRule="auto"/>
              <w:rPr>
                <w:rFonts w:ascii="Times New Roman" w:hAnsi="Times New Roman" w:cs="Times New Roman"/>
                <w:sz w:val="24"/>
                <w:szCs w:val="24"/>
              </w:rPr>
            </w:pPr>
            <w:r w:rsidRPr="006F3657">
              <w:rPr>
                <w:rFonts w:ascii="Times New Roman" w:hAnsi="Times New Roman" w:cs="Times New Roman"/>
                <w:sz w:val="24"/>
                <w:szCs w:val="24"/>
              </w:rPr>
              <w:t>Просроченная задолженность по долговым обязательствам области</w:t>
            </w:r>
            <w:r w:rsidRPr="009B41A0">
              <w:rPr>
                <w:rFonts w:ascii="Times New Roman" w:hAnsi="Times New Roman" w:cs="Times New Roman"/>
                <w:sz w:val="24"/>
                <w:szCs w:val="24"/>
              </w:rPr>
              <w:t>.</w:t>
            </w:r>
          </w:p>
        </w:tc>
      </w:tr>
    </w:tbl>
    <w:p w:rsidR="00E739FA" w:rsidRDefault="00E739FA" w:rsidP="007D318D">
      <w:pPr>
        <w:autoSpaceDE w:val="0"/>
        <w:autoSpaceDN w:val="0"/>
        <w:adjustRightInd w:val="0"/>
        <w:spacing w:after="0" w:line="240" w:lineRule="auto"/>
        <w:jc w:val="center"/>
        <w:rPr>
          <w:rFonts w:ascii="Times New Roman" w:hAnsi="Times New Roman" w:cs="Times New Roman"/>
          <w:sz w:val="28"/>
          <w:szCs w:val="28"/>
        </w:rPr>
      </w:pPr>
    </w:p>
    <w:p w:rsidR="001E261F" w:rsidRPr="007E715F" w:rsidRDefault="00EB7120" w:rsidP="007D318D">
      <w:pPr>
        <w:autoSpaceDE w:val="0"/>
        <w:autoSpaceDN w:val="0"/>
        <w:adjustRightInd w:val="0"/>
        <w:spacing w:after="0" w:line="240" w:lineRule="auto"/>
        <w:jc w:val="center"/>
        <w:rPr>
          <w:rFonts w:ascii="Times New Roman" w:hAnsi="Times New Roman" w:cs="Times New Roman"/>
          <w:sz w:val="28"/>
          <w:szCs w:val="28"/>
        </w:rPr>
      </w:pPr>
      <w:r w:rsidRPr="001E261F">
        <w:rPr>
          <w:rFonts w:ascii="Times New Roman" w:hAnsi="Times New Roman" w:cs="Times New Roman"/>
          <w:sz w:val="28"/>
          <w:szCs w:val="28"/>
        </w:rPr>
        <w:t>4. </w:t>
      </w:r>
      <w:r w:rsidR="00244768" w:rsidRPr="001E261F">
        <w:rPr>
          <w:rFonts w:ascii="Times New Roman" w:hAnsi="Times New Roman" w:cs="Times New Roman"/>
          <w:sz w:val="28"/>
          <w:szCs w:val="28"/>
        </w:rPr>
        <w:t xml:space="preserve">Финансовое обеспечение </w:t>
      </w:r>
      <w:r w:rsidR="001E261F" w:rsidRPr="00601EDC">
        <w:rPr>
          <w:rFonts w:ascii="Times New Roman" w:hAnsi="Times New Roman" w:cs="Times New Roman"/>
          <w:sz w:val="28"/>
          <w:szCs w:val="28"/>
        </w:rPr>
        <w:t>государственной программы</w:t>
      </w:r>
      <w:r w:rsidR="001E261F" w:rsidRPr="007E715F">
        <w:rPr>
          <w:rFonts w:ascii="Times New Roman" w:hAnsi="Times New Roman" w:cs="Times New Roman"/>
          <w:sz w:val="28"/>
          <w:szCs w:val="28"/>
        </w:rPr>
        <w:t xml:space="preserve"> области</w:t>
      </w:r>
    </w:p>
    <w:p w:rsidR="00244768" w:rsidRPr="001E261F" w:rsidRDefault="00244768" w:rsidP="007D318D">
      <w:pPr>
        <w:autoSpaceDE w:val="0"/>
        <w:autoSpaceDN w:val="0"/>
        <w:adjustRightInd w:val="0"/>
        <w:spacing w:after="0" w:line="240" w:lineRule="auto"/>
        <w:jc w:val="center"/>
        <w:rPr>
          <w:rFonts w:ascii="Times New Roman" w:hAnsi="Times New Roman" w:cs="Times New Roman"/>
          <w:sz w:val="28"/>
          <w:szCs w:val="28"/>
        </w:rPr>
      </w:pPr>
    </w:p>
    <w:p w:rsidR="001E261F" w:rsidRPr="007E715F" w:rsidRDefault="00EB7120" w:rsidP="007D318D">
      <w:pPr>
        <w:autoSpaceDE w:val="0"/>
        <w:autoSpaceDN w:val="0"/>
        <w:adjustRightInd w:val="0"/>
        <w:spacing w:after="0" w:line="240" w:lineRule="auto"/>
        <w:jc w:val="center"/>
        <w:rPr>
          <w:rFonts w:ascii="Times New Roman" w:hAnsi="Times New Roman" w:cs="Times New Roman"/>
          <w:sz w:val="28"/>
          <w:szCs w:val="28"/>
        </w:rPr>
      </w:pPr>
      <w:r w:rsidRPr="001E261F">
        <w:rPr>
          <w:rFonts w:ascii="Times New Roman" w:hAnsi="Times New Roman" w:cs="Times New Roman"/>
          <w:sz w:val="28"/>
          <w:szCs w:val="28"/>
        </w:rPr>
        <w:t>4.1. </w:t>
      </w:r>
      <w:r w:rsidR="00244768" w:rsidRPr="001E261F">
        <w:rPr>
          <w:rFonts w:ascii="Times New Roman" w:hAnsi="Times New Roman" w:cs="Times New Roman"/>
          <w:sz w:val="28"/>
          <w:szCs w:val="28"/>
        </w:rPr>
        <w:t xml:space="preserve">Финансовое обеспечение </w:t>
      </w:r>
      <w:r w:rsidR="001E261F" w:rsidRPr="006B6CA8">
        <w:rPr>
          <w:rFonts w:ascii="Times New Roman" w:hAnsi="Times New Roman" w:cs="Times New Roman"/>
          <w:sz w:val="28"/>
          <w:szCs w:val="28"/>
        </w:rPr>
        <w:t>государственной</w:t>
      </w:r>
      <w:r w:rsidR="001E261F" w:rsidRPr="007E715F">
        <w:rPr>
          <w:rFonts w:ascii="Times New Roman" w:hAnsi="Times New Roman" w:cs="Times New Roman"/>
          <w:sz w:val="28"/>
          <w:szCs w:val="28"/>
        </w:rPr>
        <w:t xml:space="preserve"> программы области</w:t>
      </w:r>
    </w:p>
    <w:p w:rsidR="00244768" w:rsidRPr="001E261F" w:rsidRDefault="00244768" w:rsidP="007D318D">
      <w:pPr>
        <w:autoSpaceDE w:val="0"/>
        <w:autoSpaceDN w:val="0"/>
        <w:adjustRightInd w:val="0"/>
        <w:spacing w:after="0" w:line="240" w:lineRule="auto"/>
        <w:jc w:val="center"/>
        <w:rPr>
          <w:rFonts w:ascii="Times New Roman" w:hAnsi="Times New Roman" w:cs="Times New Roman"/>
          <w:sz w:val="28"/>
          <w:szCs w:val="28"/>
        </w:rPr>
      </w:pPr>
      <w:r w:rsidRPr="001E261F">
        <w:rPr>
          <w:rFonts w:ascii="Times New Roman" w:hAnsi="Times New Roman" w:cs="Times New Roman"/>
          <w:sz w:val="28"/>
          <w:szCs w:val="28"/>
        </w:rPr>
        <w:t>за счет средств областного</w:t>
      </w:r>
      <w:r w:rsidR="00DD7EE8" w:rsidRPr="001E261F">
        <w:rPr>
          <w:rFonts w:ascii="Times New Roman" w:hAnsi="Times New Roman" w:cs="Times New Roman"/>
          <w:sz w:val="28"/>
          <w:szCs w:val="28"/>
        </w:rPr>
        <w:t xml:space="preserve"> </w:t>
      </w:r>
      <w:r w:rsidRPr="001E261F">
        <w:rPr>
          <w:rFonts w:ascii="Times New Roman" w:hAnsi="Times New Roman" w:cs="Times New Roman"/>
          <w:sz w:val="28"/>
          <w:szCs w:val="28"/>
        </w:rPr>
        <w:t>бюджета</w:t>
      </w:r>
    </w:p>
    <w:p w:rsidR="00244768" w:rsidRDefault="00244768" w:rsidP="007D318D">
      <w:pPr>
        <w:autoSpaceDE w:val="0"/>
        <w:autoSpaceDN w:val="0"/>
        <w:adjustRightInd w:val="0"/>
        <w:spacing w:after="0" w:line="240" w:lineRule="auto"/>
        <w:jc w:val="center"/>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1843"/>
        <w:gridCol w:w="708"/>
        <w:gridCol w:w="709"/>
        <w:gridCol w:w="851"/>
        <w:gridCol w:w="1417"/>
        <w:gridCol w:w="1276"/>
        <w:gridCol w:w="1276"/>
        <w:gridCol w:w="1275"/>
        <w:gridCol w:w="1418"/>
        <w:gridCol w:w="1417"/>
      </w:tblGrid>
      <w:tr w:rsidR="003E13EE" w:rsidRPr="00CD2D25" w:rsidTr="005F3EFE">
        <w:trPr>
          <w:cantSplit/>
          <w:trHeight w:val="57"/>
        </w:trPr>
        <w:tc>
          <w:tcPr>
            <w:tcW w:w="2614" w:type="dxa"/>
            <w:vMerge w:val="restart"/>
            <w:tcMar>
              <w:top w:w="28" w:type="dxa"/>
              <w:left w:w="28" w:type="dxa"/>
              <w:bottom w:w="28" w:type="dxa"/>
              <w:right w:w="28" w:type="dxa"/>
            </w:tcMar>
          </w:tcPr>
          <w:p w:rsidR="003E13EE" w:rsidRPr="00CD2D25" w:rsidRDefault="003E13EE" w:rsidP="007D318D">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Наименование государственной программы, подпрограммы, структурного элемента, мероприятия</w:t>
            </w:r>
          </w:p>
        </w:tc>
        <w:tc>
          <w:tcPr>
            <w:tcW w:w="1843" w:type="dxa"/>
            <w:vMerge w:val="restart"/>
            <w:tcMar>
              <w:top w:w="28" w:type="dxa"/>
              <w:left w:w="28" w:type="dxa"/>
              <w:bottom w:w="28" w:type="dxa"/>
              <w:right w:w="28" w:type="dxa"/>
            </w:tcMar>
          </w:tcPr>
          <w:p w:rsidR="003E13EE" w:rsidRPr="00CD2D25" w:rsidRDefault="003E13EE" w:rsidP="007D318D">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Ответственный исполнитель, соисполнители, участники</w:t>
            </w:r>
          </w:p>
        </w:tc>
        <w:tc>
          <w:tcPr>
            <w:tcW w:w="2268" w:type="dxa"/>
            <w:gridSpan w:val="3"/>
            <w:tcMar>
              <w:top w:w="28" w:type="dxa"/>
              <w:left w:w="28" w:type="dxa"/>
              <w:bottom w:w="28" w:type="dxa"/>
              <w:right w:w="28" w:type="dxa"/>
            </w:tcMar>
          </w:tcPr>
          <w:p w:rsidR="003E13EE" w:rsidRPr="00CD2D25" w:rsidRDefault="003E13EE" w:rsidP="007D318D">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Код бюджетной классификации</w:t>
            </w:r>
          </w:p>
        </w:tc>
        <w:tc>
          <w:tcPr>
            <w:tcW w:w="8079" w:type="dxa"/>
            <w:gridSpan w:val="6"/>
            <w:tcMar>
              <w:top w:w="28" w:type="dxa"/>
              <w:left w:w="28" w:type="dxa"/>
              <w:bottom w:w="28" w:type="dxa"/>
              <w:right w:w="28" w:type="dxa"/>
            </w:tcMar>
          </w:tcPr>
          <w:p w:rsidR="003E13EE" w:rsidRPr="006B7AC3" w:rsidRDefault="003E13EE" w:rsidP="007D318D">
            <w:pPr>
              <w:autoSpaceDE w:val="0"/>
              <w:autoSpaceDN w:val="0"/>
              <w:adjustRightInd w:val="0"/>
              <w:spacing w:after="0" w:line="240" w:lineRule="auto"/>
              <w:jc w:val="center"/>
              <w:rPr>
                <w:rFonts w:ascii="Times New Roman" w:hAnsi="Times New Roman" w:cs="Times New Roman"/>
                <w:sz w:val="24"/>
                <w:szCs w:val="24"/>
                <w:highlight w:val="yellow"/>
              </w:rPr>
            </w:pPr>
            <w:r w:rsidRPr="00CD2D25">
              <w:rPr>
                <w:rFonts w:ascii="Times New Roman" w:hAnsi="Times New Roman" w:cs="Times New Roman"/>
                <w:sz w:val="24"/>
                <w:szCs w:val="24"/>
              </w:rPr>
              <w:t>Объем финансового обеспечения по годам реализации, тыс. рублей</w:t>
            </w:r>
          </w:p>
        </w:tc>
      </w:tr>
      <w:tr w:rsidR="003E13EE" w:rsidRPr="00CD2D25" w:rsidTr="005F3EFE">
        <w:trPr>
          <w:cantSplit/>
          <w:trHeight w:val="57"/>
        </w:trPr>
        <w:tc>
          <w:tcPr>
            <w:tcW w:w="2614" w:type="dxa"/>
            <w:vMerge/>
            <w:tcMar>
              <w:top w:w="28" w:type="dxa"/>
              <w:left w:w="28" w:type="dxa"/>
              <w:bottom w:w="28" w:type="dxa"/>
              <w:right w:w="28" w:type="dxa"/>
            </w:tcMar>
          </w:tcPr>
          <w:p w:rsidR="003E13EE" w:rsidRPr="00CD2D25" w:rsidRDefault="003E13EE" w:rsidP="007D318D">
            <w:pPr>
              <w:autoSpaceDE w:val="0"/>
              <w:autoSpaceDN w:val="0"/>
              <w:adjustRightInd w:val="0"/>
              <w:spacing w:after="0" w:line="240" w:lineRule="auto"/>
              <w:jc w:val="center"/>
              <w:rPr>
                <w:rFonts w:ascii="Times New Roman" w:hAnsi="Times New Roman" w:cs="Times New Roman"/>
                <w:sz w:val="24"/>
                <w:szCs w:val="24"/>
              </w:rPr>
            </w:pPr>
          </w:p>
        </w:tc>
        <w:tc>
          <w:tcPr>
            <w:tcW w:w="1843" w:type="dxa"/>
            <w:vMerge/>
            <w:tcMar>
              <w:top w:w="28" w:type="dxa"/>
              <w:left w:w="28" w:type="dxa"/>
              <w:bottom w:w="28" w:type="dxa"/>
              <w:right w:w="28" w:type="dxa"/>
            </w:tcMar>
          </w:tcPr>
          <w:p w:rsidR="003E13EE" w:rsidRPr="00CD2D25" w:rsidRDefault="003E13EE" w:rsidP="007D318D">
            <w:pPr>
              <w:autoSpaceDE w:val="0"/>
              <w:autoSpaceDN w:val="0"/>
              <w:adjustRightInd w:val="0"/>
              <w:spacing w:after="0" w:line="240" w:lineRule="auto"/>
              <w:jc w:val="center"/>
              <w:rPr>
                <w:rFonts w:ascii="Times New Roman" w:hAnsi="Times New Roman" w:cs="Times New Roman"/>
                <w:sz w:val="24"/>
                <w:szCs w:val="24"/>
              </w:rPr>
            </w:pPr>
          </w:p>
        </w:tc>
        <w:tc>
          <w:tcPr>
            <w:tcW w:w="708" w:type="dxa"/>
            <w:tcMar>
              <w:top w:w="28" w:type="dxa"/>
              <w:left w:w="28" w:type="dxa"/>
              <w:bottom w:w="28" w:type="dxa"/>
              <w:right w:w="28" w:type="dxa"/>
            </w:tcMar>
          </w:tcPr>
          <w:p w:rsidR="003E13EE" w:rsidRPr="00CD2D25" w:rsidRDefault="003E13EE" w:rsidP="007D31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w:t>
            </w:r>
            <w:r w:rsidRPr="00CD2D25">
              <w:rPr>
                <w:rFonts w:ascii="Times New Roman" w:hAnsi="Times New Roman" w:cs="Times New Roman"/>
                <w:sz w:val="24"/>
                <w:szCs w:val="24"/>
              </w:rPr>
              <w:t>БС</w:t>
            </w:r>
          </w:p>
        </w:tc>
        <w:tc>
          <w:tcPr>
            <w:tcW w:w="709" w:type="dxa"/>
            <w:tcMar>
              <w:top w:w="28" w:type="dxa"/>
              <w:left w:w="28" w:type="dxa"/>
              <w:bottom w:w="28" w:type="dxa"/>
              <w:right w:w="28" w:type="dxa"/>
            </w:tcMar>
          </w:tcPr>
          <w:p w:rsidR="003E13EE" w:rsidRPr="00CD2D25" w:rsidRDefault="003E13EE" w:rsidP="007D318D">
            <w:pPr>
              <w:autoSpaceDE w:val="0"/>
              <w:autoSpaceDN w:val="0"/>
              <w:adjustRightInd w:val="0"/>
              <w:spacing w:after="0" w:line="240" w:lineRule="auto"/>
              <w:jc w:val="center"/>
              <w:rPr>
                <w:rFonts w:ascii="Times New Roman" w:hAnsi="Times New Roman" w:cs="Times New Roman"/>
                <w:sz w:val="24"/>
                <w:szCs w:val="24"/>
              </w:rPr>
            </w:pPr>
            <w:proofErr w:type="spellStart"/>
            <w:r w:rsidRPr="00CD2D25">
              <w:rPr>
                <w:rFonts w:ascii="Times New Roman" w:hAnsi="Times New Roman" w:cs="Times New Roman"/>
                <w:sz w:val="24"/>
                <w:szCs w:val="24"/>
              </w:rPr>
              <w:t>Рз</w:t>
            </w:r>
            <w:proofErr w:type="spellEnd"/>
            <w:r w:rsidRPr="00CD2D25">
              <w:rPr>
                <w:rFonts w:ascii="Times New Roman" w:hAnsi="Times New Roman" w:cs="Times New Roman"/>
                <w:sz w:val="24"/>
                <w:szCs w:val="24"/>
              </w:rPr>
              <w:t xml:space="preserve"> </w:t>
            </w:r>
            <w:proofErr w:type="spellStart"/>
            <w:proofErr w:type="gramStart"/>
            <w:r w:rsidRPr="00CD2D25">
              <w:rPr>
                <w:rFonts w:ascii="Times New Roman" w:hAnsi="Times New Roman" w:cs="Times New Roman"/>
                <w:sz w:val="24"/>
                <w:szCs w:val="24"/>
              </w:rPr>
              <w:t>Пр</w:t>
            </w:r>
            <w:proofErr w:type="spellEnd"/>
            <w:proofErr w:type="gramEnd"/>
          </w:p>
        </w:tc>
        <w:tc>
          <w:tcPr>
            <w:tcW w:w="851" w:type="dxa"/>
            <w:tcMar>
              <w:top w:w="28" w:type="dxa"/>
              <w:left w:w="28" w:type="dxa"/>
              <w:bottom w:w="28" w:type="dxa"/>
              <w:right w:w="28" w:type="dxa"/>
            </w:tcMar>
          </w:tcPr>
          <w:p w:rsidR="003E13EE" w:rsidRPr="00CD2D25" w:rsidRDefault="003E13EE" w:rsidP="007D318D">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ЦСР</w:t>
            </w:r>
          </w:p>
        </w:tc>
        <w:tc>
          <w:tcPr>
            <w:tcW w:w="1417" w:type="dxa"/>
            <w:tcMar>
              <w:top w:w="28" w:type="dxa"/>
              <w:left w:w="28" w:type="dxa"/>
              <w:bottom w:w="28" w:type="dxa"/>
              <w:right w:w="28" w:type="dxa"/>
            </w:tcMar>
          </w:tcPr>
          <w:p w:rsidR="003E13EE" w:rsidRPr="00073A8E" w:rsidRDefault="003E13EE" w:rsidP="007D318D">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Всего</w:t>
            </w:r>
          </w:p>
        </w:tc>
        <w:tc>
          <w:tcPr>
            <w:tcW w:w="1276" w:type="dxa"/>
            <w:tcMar>
              <w:top w:w="28" w:type="dxa"/>
              <w:left w:w="28" w:type="dxa"/>
              <w:bottom w:w="28" w:type="dxa"/>
              <w:right w:w="28" w:type="dxa"/>
            </w:tcMar>
          </w:tcPr>
          <w:p w:rsidR="003E13EE" w:rsidRPr="00073A8E" w:rsidRDefault="003E13EE" w:rsidP="007D318D">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2024 год</w:t>
            </w:r>
          </w:p>
        </w:tc>
        <w:tc>
          <w:tcPr>
            <w:tcW w:w="1276" w:type="dxa"/>
            <w:tcMar>
              <w:top w:w="28" w:type="dxa"/>
              <w:left w:w="28" w:type="dxa"/>
              <w:bottom w:w="28" w:type="dxa"/>
              <w:right w:w="28" w:type="dxa"/>
            </w:tcMar>
          </w:tcPr>
          <w:p w:rsidR="003E13EE" w:rsidRPr="00073A8E" w:rsidRDefault="003E13EE" w:rsidP="007D318D">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2025 год</w:t>
            </w:r>
          </w:p>
        </w:tc>
        <w:tc>
          <w:tcPr>
            <w:tcW w:w="1275" w:type="dxa"/>
            <w:tcMar>
              <w:top w:w="28" w:type="dxa"/>
              <w:left w:w="28" w:type="dxa"/>
              <w:bottom w:w="28" w:type="dxa"/>
              <w:right w:w="28" w:type="dxa"/>
            </w:tcMar>
          </w:tcPr>
          <w:p w:rsidR="003E13EE" w:rsidRPr="00073A8E" w:rsidRDefault="003E13EE" w:rsidP="007D318D">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2026 год</w:t>
            </w:r>
          </w:p>
          <w:p w:rsidR="003E13EE" w:rsidRPr="00073A8E" w:rsidRDefault="003E13EE" w:rsidP="007D318D">
            <w:pPr>
              <w:autoSpaceDE w:val="0"/>
              <w:autoSpaceDN w:val="0"/>
              <w:adjustRightInd w:val="0"/>
              <w:spacing w:after="0" w:line="240" w:lineRule="auto"/>
              <w:rPr>
                <w:rFonts w:ascii="Times New Roman" w:hAnsi="Times New Roman" w:cs="Times New Roman"/>
                <w:sz w:val="24"/>
                <w:szCs w:val="24"/>
              </w:rPr>
            </w:pPr>
          </w:p>
        </w:tc>
        <w:tc>
          <w:tcPr>
            <w:tcW w:w="1418" w:type="dxa"/>
            <w:tcMar>
              <w:top w:w="28" w:type="dxa"/>
              <w:left w:w="28" w:type="dxa"/>
              <w:bottom w:w="28" w:type="dxa"/>
              <w:right w:w="28" w:type="dxa"/>
            </w:tcMar>
          </w:tcPr>
          <w:p w:rsidR="003E13EE" w:rsidRPr="00073A8E" w:rsidRDefault="003E13EE" w:rsidP="007D318D">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2027 год</w:t>
            </w:r>
          </w:p>
        </w:tc>
        <w:tc>
          <w:tcPr>
            <w:tcW w:w="1417" w:type="dxa"/>
            <w:tcMar>
              <w:top w:w="28" w:type="dxa"/>
              <w:left w:w="28" w:type="dxa"/>
              <w:bottom w:w="28" w:type="dxa"/>
              <w:right w:w="28" w:type="dxa"/>
            </w:tcMar>
          </w:tcPr>
          <w:p w:rsidR="003E13EE" w:rsidRPr="00073A8E" w:rsidRDefault="003E13EE" w:rsidP="007D318D">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2028 год</w:t>
            </w:r>
          </w:p>
        </w:tc>
      </w:tr>
      <w:tr w:rsidR="00802152" w:rsidRPr="00CD2D25" w:rsidTr="005F3EFE">
        <w:trPr>
          <w:cantSplit/>
          <w:trHeight w:val="57"/>
        </w:trPr>
        <w:tc>
          <w:tcPr>
            <w:tcW w:w="2614" w:type="dxa"/>
            <w:tcMar>
              <w:top w:w="28" w:type="dxa"/>
              <w:left w:w="28" w:type="dxa"/>
              <w:bottom w:w="28" w:type="dxa"/>
              <w:right w:w="28" w:type="dxa"/>
            </w:tcMar>
          </w:tcPr>
          <w:p w:rsidR="00802152" w:rsidRPr="00CD2D25" w:rsidRDefault="00802152" w:rsidP="007D318D">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1</w:t>
            </w:r>
          </w:p>
        </w:tc>
        <w:tc>
          <w:tcPr>
            <w:tcW w:w="1843" w:type="dxa"/>
            <w:tcMar>
              <w:top w:w="28" w:type="dxa"/>
              <w:left w:w="28" w:type="dxa"/>
              <w:bottom w:w="28" w:type="dxa"/>
              <w:right w:w="28" w:type="dxa"/>
            </w:tcMar>
          </w:tcPr>
          <w:p w:rsidR="00802152" w:rsidRPr="00CD2D25" w:rsidRDefault="00802152" w:rsidP="007D318D">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2</w:t>
            </w:r>
          </w:p>
        </w:tc>
        <w:tc>
          <w:tcPr>
            <w:tcW w:w="708" w:type="dxa"/>
            <w:tcMar>
              <w:top w:w="28" w:type="dxa"/>
              <w:left w:w="28" w:type="dxa"/>
              <w:bottom w:w="28" w:type="dxa"/>
              <w:right w:w="28" w:type="dxa"/>
            </w:tcMar>
          </w:tcPr>
          <w:p w:rsidR="00802152" w:rsidRPr="00CD2D25" w:rsidRDefault="00802152" w:rsidP="007D318D">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3</w:t>
            </w:r>
          </w:p>
        </w:tc>
        <w:tc>
          <w:tcPr>
            <w:tcW w:w="709" w:type="dxa"/>
            <w:tcMar>
              <w:top w:w="28" w:type="dxa"/>
              <w:left w:w="28" w:type="dxa"/>
              <w:bottom w:w="28" w:type="dxa"/>
              <w:right w:w="28" w:type="dxa"/>
            </w:tcMar>
          </w:tcPr>
          <w:p w:rsidR="00802152" w:rsidRPr="00CD2D25" w:rsidRDefault="00802152" w:rsidP="007D318D">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4</w:t>
            </w:r>
          </w:p>
        </w:tc>
        <w:tc>
          <w:tcPr>
            <w:tcW w:w="851" w:type="dxa"/>
            <w:tcMar>
              <w:top w:w="28" w:type="dxa"/>
              <w:left w:w="28" w:type="dxa"/>
              <w:bottom w:w="28" w:type="dxa"/>
              <w:right w:w="28" w:type="dxa"/>
            </w:tcMar>
          </w:tcPr>
          <w:p w:rsidR="00802152" w:rsidRPr="00CD2D25" w:rsidRDefault="00802152" w:rsidP="007D318D">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5</w:t>
            </w:r>
          </w:p>
        </w:tc>
        <w:tc>
          <w:tcPr>
            <w:tcW w:w="1417" w:type="dxa"/>
            <w:tcMar>
              <w:top w:w="28" w:type="dxa"/>
              <w:left w:w="28" w:type="dxa"/>
              <w:bottom w:w="28" w:type="dxa"/>
              <w:right w:w="28" w:type="dxa"/>
            </w:tcMar>
          </w:tcPr>
          <w:p w:rsidR="00802152" w:rsidRPr="00073A8E" w:rsidRDefault="00802152" w:rsidP="007D318D">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6</w:t>
            </w:r>
          </w:p>
        </w:tc>
        <w:tc>
          <w:tcPr>
            <w:tcW w:w="1276" w:type="dxa"/>
            <w:tcMar>
              <w:top w:w="28" w:type="dxa"/>
              <w:left w:w="28" w:type="dxa"/>
              <w:bottom w:w="28" w:type="dxa"/>
              <w:right w:w="28" w:type="dxa"/>
            </w:tcMar>
          </w:tcPr>
          <w:p w:rsidR="00802152" w:rsidRPr="00073A8E" w:rsidRDefault="00802152" w:rsidP="007D318D">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7</w:t>
            </w:r>
          </w:p>
        </w:tc>
        <w:tc>
          <w:tcPr>
            <w:tcW w:w="1276" w:type="dxa"/>
            <w:tcMar>
              <w:top w:w="28" w:type="dxa"/>
              <w:left w:w="28" w:type="dxa"/>
              <w:bottom w:w="28" w:type="dxa"/>
              <w:right w:w="28" w:type="dxa"/>
            </w:tcMar>
          </w:tcPr>
          <w:p w:rsidR="00802152" w:rsidRPr="00073A8E" w:rsidRDefault="00802152" w:rsidP="007D318D">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8</w:t>
            </w:r>
          </w:p>
        </w:tc>
        <w:tc>
          <w:tcPr>
            <w:tcW w:w="1275" w:type="dxa"/>
            <w:tcMar>
              <w:top w:w="28" w:type="dxa"/>
              <w:left w:w="28" w:type="dxa"/>
              <w:bottom w:w="28" w:type="dxa"/>
              <w:right w:w="28" w:type="dxa"/>
            </w:tcMar>
          </w:tcPr>
          <w:p w:rsidR="00802152" w:rsidRPr="00073A8E" w:rsidRDefault="00802152" w:rsidP="007D318D">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9</w:t>
            </w:r>
          </w:p>
        </w:tc>
        <w:tc>
          <w:tcPr>
            <w:tcW w:w="1418" w:type="dxa"/>
            <w:tcMar>
              <w:top w:w="28" w:type="dxa"/>
              <w:left w:w="28" w:type="dxa"/>
              <w:bottom w:w="28" w:type="dxa"/>
              <w:right w:w="28" w:type="dxa"/>
            </w:tcMar>
          </w:tcPr>
          <w:p w:rsidR="00802152" w:rsidRPr="00073A8E" w:rsidRDefault="00802152" w:rsidP="007D318D">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10</w:t>
            </w:r>
          </w:p>
        </w:tc>
        <w:tc>
          <w:tcPr>
            <w:tcW w:w="1417" w:type="dxa"/>
            <w:tcMar>
              <w:top w:w="28" w:type="dxa"/>
              <w:left w:w="28" w:type="dxa"/>
              <w:bottom w:w="28" w:type="dxa"/>
              <w:right w:w="28" w:type="dxa"/>
            </w:tcMar>
          </w:tcPr>
          <w:p w:rsidR="00802152" w:rsidRPr="00073A8E" w:rsidRDefault="00802152" w:rsidP="007D318D">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11</w:t>
            </w:r>
          </w:p>
        </w:tc>
      </w:tr>
      <w:tr w:rsidR="00802152" w:rsidRPr="00CD2D25" w:rsidTr="005F3EFE">
        <w:trPr>
          <w:cantSplit/>
          <w:trHeight w:val="57"/>
        </w:trPr>
        <w:tc>
          <w:tcPr>
            <w:tcW w:w="2614" w:type="dxa"/>
            <w:tcMar>
              <w:top w:w="28" w:type="dxa"/>
              <w:left w:w="28" w:type="dxa"/>
              <w:bottom w:w="28" w:type="dxa"/>
              <w:right w:w="28" w:type="dxa"/>
            </w:tcMar>
          </w:tcPr>
          <w:p w:rsidR="00802152" w:rsidRPr="00CD2D25" w:rsidRDefault="00802152"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Государственная программа «Управление государственными финансами Еврей</w:t>
            </w:r>
            <w:r>
              <w:rPr>
                <w:rFonts w:ascii="Times New Roman" w:hAnsi="Times New Roman" w:cs="Times New Roman"/>
                <w:sz w:val="24"/>
                <w:szCs w:val="24"/>
              </w:rPr>
              <w:t>ской автономной области» на 2024 – 2028</w:t>
            </w:r>
            <w:r w:rsidRPr="00CD2D25">
              <w:rPr>
                <w:rFonts w:ascii="Times New Roman" w:hAnsi="Times New Roman" w:cs="Times New Roman"/>
                <w:sz w:val="24"/>
                <w:szCs w:val="24"/>
              </w:rPr>
              <w:t xml:space="preserve"> годы</w:t>
            </w:r>
          </w:p>
        </w:tc>
        <w:tc>
          <w:tcPr>
            <w:tcW w:w="1843" w:type="dxa"/>
            <w:tcMar>
              <w:top w:w="28" w:type="dxa"/>
              <w:left w:w="28" w:type="dxa"/>
              <w:bottom w:w="28" w:type="dxa"/>
              <w:right w:w="28" w:type="dxa"/>
            </w:tcMar>
          </w:tcPr>
          <w:p w:rsidR="00802152" w:rsidRPr="00CD2D25" w:rsidRDefault="00802152"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Всего</w:t>
            </w:r>
          </w:p>
        </w:tc>
        <w:tc>
          <w:tcPr>
            <w:tcW w:w="708" w:type="dxa"/>
            <w:tcMar>
              <w:top w:w="28" w:type="dxa"/>
              <w:left w:w="28" w:type="dxa"/>
              <w:bottom w:w="28" w:type="dxa"/>
              <w:right w:w="28" w:type="dxa"/>
            </w:tcMar>
          </w:tcPr>
          <w:p w:rsidR="00802152" w:rsidRPr="00CD2D25" w:rsidRDefault="00802152"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007</w:t>
            </w:r>
          </w:p>
        </w:tc>
        <w:tc>
          <w:tcPr>
            <w:tcW w:w="709" w:type="dxa"/>
            <w:tcMar>
              <w:top w:w="28" w:type="dxa"/>
              <w:left w:w="28" w:type="dxa"/>
              <w:bottom w:w="28" w:type="dxa"/>
              <w:right w:w="28" w:type="dxa"/>
            </w:tcMar>
          </w:tcPr>
          <w:p w:rsidR="00802152" w:rsidRPr="00C72192" w:rsidRDefault="00802152" w:rsidP="006B6CA8">
            <w:pPr>
              <w:autoSpaceDE w:val="0"/>
              <w:autoSpaceDN w:val="0"/>
              <w:adjustRightInd w:val="0"/>
              <w:spacing w:after="0" w:line="240" w:lineRule="auto"/>
              <w:jc w:val="center"/>
              <w:rPr>
                <w:rFonts w:ascii="Times New Roman" w:hAnsi="Times New Roman" w:cs="Times New Roman"/>
                <w:sz w:val="24"/>
                <w:szCs w:val="24"/>
              </w:rPr>
            </w:pPr>
            <w:r w:rsidRPr="00C72192">
              <w:rPr>
                <w:rFonts w:ascii="Times New Roman" w:hAnsi="Times New Roman" w:cs="Times New Roman"/>
                <w:sz w:val="24"/>
                <w:szCs w:val="24"/>
              </w:rPr>
              <w:t>13 01 14 01</w:t>
            </w:r>
          </w:p>
          <w:p w:rsidR="00802152" w:rsidRPr="00C72192" w:rsidRDefault="00802152" w:rsidP="006B6CA8">
            <w:pPr>
              <w:autoSpaceDE w:val="0"/>
              <w:autoSpaceDN w:val="0"/>
              <w:adjustRightInd w:val="0"/>
              <w:spacing w:after="0" w:line="240" w:lineRule="auto"/>
              <w:jc w:val="center"/>
              <w:rPr>
                <w:rFonts w:ascii="Times New Roman" w:hAnsi="Times New Roman" w:cs="Times New Roman"/>
                <w:sz w:val="24"/>
                <w:szCs w:val="24"/>
              </w:rPr>
            </w:pPr>
            <w:r w:rsidRPr="00C72192">
              <w:rPr>
                <w:rFonts w:ascii="Times New Roman" w:hAnsi="Times New Roman" w:cs="Times New Roman"/>
                <w:sz w:val="24"/>
                <w:szCs w:val="24"/>
              </w:rPr>
              <w:t>14 02</w:t>
            </w:r>
          </w:p>
        </w:tc>
        <w:tc>
          <w:tcPr>
            <w:tcW w:w="851" w:type="dxa"/>
            <w:tcMar>
              <w:top w:w="28" w:type="dxa"/>
              <w:left w:w="28" w:type="dxa"/>
              <w:bottom w:w="28" w:type="dxa"/>
              <w:right w:w="28" w:type="dxa"/>
            </w:tcMar>
          </w:tcPr>
          <w:p w:rsidR="00802152" w:rsidRPr="00CD2D25" w:rsidRDefault="00802152"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29 0 00 00000</w:t>
            </w:r>
          </w:p>
        </w:tc>
        <w:tc>
          <w:tcPr>
            <w:tcW w:w="1417" w:type="dxa"/>
            <w:tcMar>
              <w:top w:w="28" w:type="dxa"/>
              <w:left w:w="28" w:type="dxa"/>
              <w:bottom w:w="28" w:type="dxa"/>
              <w:right w:w="28" w:type="dxa"/>
            </w:tcMar>
          </w:tcPr>
          <w:p w:rsidR="00802152" w:rsidRPr="00030FD4" w:rsidRDefault="006B1A4A"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5 681 394,9</w:t>
            </w:r>
          </w:p>
        </w:tc>
        <w:tc>
          <w:tcPr>
            <w:tcW w:w="1276" w:type="dxa"/>
            <w:tcMar>
              <w:top w:w="28" w:type="dxa"/>
              <w:left w:w="28" w:type="dxa"/>
              <w:bottom w:w="28" w:type="dxa"/>
              <w:right w:w="28" w:type="dxa"/>
            </w:tcMar>
          </w:tcPr>
          <w:p w:rsidR="00802152" w:rsidRPr="00030FD4" w:rsidRDefault="00030FD4"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1 013 780,5</w:t>
            </w:r>
          </w:p>
        </w:tc>
        <w:tc>
          <w:tcPr>
            <w:tcW w:w="1276" w:type="dxa"/>
            <w:tcMar>
              <w:top w:w="28" w:type="dxa"/>
              <w:left w:w="28" w:type="dxa"/>
              <w:bottom w:w="28" w:type="dxa"/>
              <w:right w:w="28" w:type="dxa"/>
            </w:tcMar>
          </w:tcPr>
          <w:p w:rsidR="00802152" w:rsidRPr="00030FD4" w:rsidRDefault="00030FD4"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1 058 676,7</w:t>
            </w:r>
          </w:p>
        </w:tc>
        <w:tc>
          <w:tcPr>
            <w:tcW w:w="1275" w:type="dxa"/>
            <w:tcMar>
              <w:top w:w="28" w:type="dxa"/>
              <w:left w:w="28" w:type="dxa"/>
              <w:bottom w:w="28" w:type="dxa"/>
              <w:right w:w="28" w:type="dxa"/>
            </w:tcMar>
          </w:tcPr>
          <w:p w:rsidR="00802152" w:rsidRPr="00030FD4" w:rsidRDefault="00030FD4"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1 097 323,6</w:t>
            </w:r>
          </w:p>
        </w:tc>
        <w:tc>
          <w:tcPr>
            <w:tcW w:w="1418" w:type="dxa"/>
            <w:tcMar>
              <w:top w:w="28" w:type="dxa"/>
              <w:left w:w="28" w:type="dxa"/>
              <w:bottom w:w="28" w:type="dxa"/>
              <w:right w:w="28" w:type="dxa"/>
            </w:tcMar>
          </w:tcPr>
          <w:p w:rsidR="00802152" w:rsidRPr="00030FD4" w:rsidRDefault="00030FD4"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1 199 689,8</w:t>
            </w:r>
          </w:p>
        </w:tc>
        <w:tc>
          <w:tcPr>
            <w:tcW w:w="1417" w:type="dxa"/>
            <w:tcMar>
              <w:top w:w="28" w:type="dxa"/>
              <w:left w:w="28" w:type="dxa"/>
              <w:bottom w:w="28" w:type="dxa"/>
              <w:right w:w="28" w:type="dxa"/>
            </w:tcMar>
          </w:tcPr>
          <w:p w:rsidR="00802152" w:rsidRPr="00030FD4" w:rsidRDefault="00030FD4"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1 311 924,3</w:t>
            </w:r>
          </w:p>
        </w:tc>
      </w:tr>
    </w:tbl>
    <w:p w:rsidR="005F3EFE" w:rsidRDefault="005F3EFE"/>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1843"/>
        <w:gridCol w:w="708"/>
        <w:gridCol w:w="709"/>
        <w:gridCol w:w="851"/>
        <w:gridCol w:w="1417"/>
        <w:gridCol w:w="1276"/>
        <w:gridCol w:w="1276"/>
        <w:gridCol w:w="1275"/>
        <w:gridCol w:w="1418"/>
        <w:gridCol w:w="1417"/>
      </w:tblGrid>
      <w:tr w:rsidR="005F3EFE" w:rsidRPr="00CD2D25" w:rsidTr="005F3EFE">
        <w:trPr>
          <w:cantSplit/>
          <w:trHeight w:val="57"/>
          <w:tblHeader/>
        </w:trPr>
        <w:tc>
          <w:tcPr>
            <w:tcW w:w="2614" w:type="dxa"/>
            <w:tcMar>
              <w:top w:w="28" w:type="dxa"/>
              <w:left w:w="28" w:type="dxa"/>
              <w:bottom w:w="28" w:type="dxa"/>
              <w:right w:w="28" w:type="dxa"/>
            </w:tcMar>
          </w:tcPr>
          <w:p w:rsidR="005F3EFE" w:rsidRPr="00CD2D25" w:rsidRDefault="005F3EFE" w:rsidP="005F3EFE">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1</w:t>
            </w:r>
          </w:p>
        </w:tc>
        <w:tc>
          <w:tcPr>
            <w:tcW w:w="1843" w:type="dxa"/>
            <w:tcMar>
              <w:top w:w="28" w:type="dxa"/>
              <w:left w:w="28" w:type="dxa"/>
              <w:bottom w:w="28" w:type="dxa"/>
              <w:right w:w="28" w:type="dxa"/>
            </w:tcMar>
          </w:tcPr>
          <w:p w:rsidR="005F3EFE" w:rsidRPr="00CD2D25" w:rsidRDefault="005F3EFE" w:rsidP="005F3EFE">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2</w:t>
            </w:r>
          </w:p>
        </w:tc>
        <w:tc>
          <w:tcPr>
            <w:tcW w:w="708" w:type="dxa"/>
            <w:tcMar>
              <w:top w:w="28" w:type="dxa"/>
              <w:left w:w="28" w:type="dxa"/>
              <w:bottom w:w="28" w:type="dxa"/>
              <w:right w:w="28" w:type="dxa"/>
            </w:tcMar>
          </w:tcPr>
          <w:p w:rsidR="005F3EFE" w:rsidRPr="00CD2D25" w:rsidRDefault="005F3EFE" w:rsidP="005F3EFE">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3</w:t>
            </w:r>
          </w:p>
        </w:tc>
        <w:tc>
          <w:tcPr>
            <w:tcW w:w="709" w:type="dxa"/>
            <w:tcMar>
              <w:top w:w="28" w:type="dxa"/>
              <w:left w:w="28" w:type="dxa"/>
              <w:bottom w:w="28" w:type="dxa"/>
              <w:right w:w="28" w:type="dxa"/>
            </w:tcMar>
          </w:tcPr>
          <w:p w:rsidR="005F3EFE" w:rsidRPr="00CD2D25" w:rsidRDefault="005F3EFE" w:rsidP="005F3EFE">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4</w:t>
            </w:r>
          </w:p>
        </w:tc>
        <w:tc>
          <w:tcPr>
            <w:tcW w:w="851" w:type="dxa"/>
            <w:tcMar>
              <w:top w:w="28" w:type="dxa"/>
              <w:left w:w="28" w:type="dxa"/>
              <w:bottom w:w="28" w:type="dxa"/>
              <w:right w:w="28" w:type="dxa"/>
            </w:tcMar>
          </w:tcPr>
          <w:p w:rsidR="005F3EFE" w:rsidRPr="00CD2D25" w:rsidRDefault="005F3EFE" w:rsidP="005F3EFE">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5</w:t>
            </w:r>
          </w:p>
        </w:tc>
        <w:tc>
          <w:tcPr>
            <w:tcW w:w="1417" w:type="dxa"/>
            <w:tcMar>
              <w:top w:w="28" w:type="dxa"/>
              <w:left w:w="28" w:type="dxa"/>
              <w:bottom w:w="28" w:type="dxa"/>
              <w:right w:w="28" w:type="dxa"/>
            </w:tcMar>
          </w:tcPr>
          <w:p w:rsidR="005F3EFE" w:rsidRPr="00073A8E" w:rsidRDefault="005F3EFE" w:rsidP="005F3EFE">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6</w:t>
            </w:r>
          </w:p>
        </w:tc>
        <w:tc>
          <w:tcPr>
            <w:tcW w:w="1276" w:type="dxa"/>
            <w:tcMar>
              <w:top w:w="28" w:type="dxa"/>
              <w:left w:w="28" w:type="dxa"/>
              <w:bottom w:w="28" w:type="dxa"/>
              <w:right w:w="28" w:type="dxa"/>
            </w:tcMar>
          </w:tcPr>
          <w:p w:rsidR="005F3EFE" w:rsidRPr="00073A8E" w:rsidRDefault="005F3EFE" w:rsidP="005F3EFE">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7</w:t>
            </w:r>
          </w:p>
        </w:tc>
        <w:tc>
          <w:tcPr>
            <w:tcW w:w="1276" w:type="dxa"/>
            <w:tcMar>
              <w:top w:w="28" w:type="dxa"/>
              <w:left w:w="28" w:type="dxa"/>
              <w:bottom w:w="28" w:type="dxa"/>
              <w:right w:w="28" w:type="dxa"/>
            </w:tcMar>
          </w:tcPr>
          <w:p w:rsidR="005F3EFE" w:rsidRPr="00073A8E" w:rsidRDefault="005F3EFE" w:rsidP="005F3EFE">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8</w:t>
            </w:r>
          </w:p>
        </w:tc>
        <w:tc>
          <w:tcPr>
            <w:tcW w:w="1275" w:type="dxa"/>
            <w:tcMar>
              <w:top w:w="28" w:type="dxa"/>
              <w:left w:w="28" w:type="dxa"/>
              <w:bottom w:w="28" w:type="dxa"/>
              <w:right w:w="28" w:type="dxa"/>
            </w:tcMar>
          </w:tcPr>
          <w:p w:rsidR="005F3EFE" w:rsidRPr="00073A8E" w:rsidRDefault="005F3EFE" w:rsidP="005F3EFE">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9</w:t>
            </w:r>
          </w:p>
        </w:tc>
        <w:tc>
          <w:tcPr>
            <w:tcW w:w="1418" w:type="dxa"/>
            <w:tcMar>
              <w:top w:w="28" w:type="dxa"/>
              <w:left w:w="28" w:type="dxa"/>
              <w:bottom w:w="28" w:type="dxa"/>
              <w:right w:w="28" w:type="dxa"/>
            </w:tcMar>
          </w:tcPr>
          <w:p w:rsidR="005F3EFE" w:rsidRPr="00073A8E" w:rsidRDefault="005F3EFE" w:rsidP="005F3EFE">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10</w:t>
            </w:r>
          </w:p>
        </w:tc>
        <w:tc>
          <w:tcPr>
            <w:tcW w:w="1417" w:type="dxa"/>
            <w:tcMar>
              <w:top w:w="28" w:type="dxa"/>
              <w:left w:w="28" w:type="dxa"/>
              <w:bottom w:w="28" w:type="dxa"/>
              <w:right w:w="28" w:type="dxa"/>
            </w:tcMar>
          </w:tcPr>
          <w:p w:rsidR="005F3EFE" w:rsidRPr="00073A8E" w:rsidRDefault="005F3EFE" w:rsidP="005F3EFE">
            <w:pPr>
              <w:autoSpaceDE w:val="0"/>
              <w:autoSpaceDN w:val="0"/>
              <w:adjustRightInd w:val="0"/>
              <w:spacing w:after="0" w:line="240" w:lineRule="auto"/>
              <w:jc w:val="center"/>
              <w:rPr>
                <w:rFonts w:ascii="Times New Roman" w:hAnsi="Times New Roman" w:cs="Times New Roman"/>
                <w:sz w:val="24"/>
                <w:szCs w:val="24"/>
              </w:rPr>
            </w:pPr>
            <w:r w:rsidRPr="00073A8E">
              <w:rPr>
                <w:rFonts w:ascii="Times New Roman" w:hAnsi="Times New Roman" w:cs="Times New Roman"/>
                <w:sz w:val="24"/>
                <w:szCs w:val="24"/>
              </w:rPr>
              <w:t>11</w:t>
            </w:r>
          </w:p>
        </w:tc>
      </w:tr>
      <w:tr w:rsidR="005F3EFE" w:rsidRPr="00CD2D25" w:rsidTr="005F3EFE">
        <w:trPr>
          <w:cantSplit/>
          <w:trHeight w:val="57"/>
        </w:trPr>
        <w:tc>
          <w:tcPr>
            <w:tcW w:w="2614" w:type="dxa"/>
            <w:vMerge w:val="restart"/>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Ответственный исполнитель:</w:t>
            </w:r>
          </w:p>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департамент финансов правительства области</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007</w:t>
            </w:r>
          </w:p>
        </w:tc>
        <w:tc>
          <w:tcPr>
            <w:tcW w:w="709" w:type="dxa"/>
            <w:tcMar>
              <w:top w:w="28" w:type="dxa"/>
              <w:left w:w="28" w:type="dxa"/>
              <w:bottom w:w="28" w:type="dxa"/>
              <w:right w:w="28" w:type="dxa"/>
            </w:tcMar>
          </w:tcPr>
          <w:p w:rsidR="005F3EFE" w:rsidRPr="00C72192"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13 01 14 01</w:t>
            </w:r>
          </w:p>
          <w:p w:rsidR="005F3EFE" w:rsidRPr="00C72192"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72192">
              <w:rPr>
                <w:rFonts w:ascii="Times New Roman" w:hAnsi="Times New Roman" w:cs="Times New Roman"/>
                <w:sz w:val="24"/>
                <w:szCs w:val="24"/>
              </w:rPr>
              <w:t>14 02</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29 0 00 00000</w:t>
            </w:r>
          </w:p>
        </w:tc>
        <w:tc>
          <w:tcPr>
            <w:tcW w:w="1417" w:type="dxa"/>
            <w:tcMar>
              <w:top w:w="28" w:type="dxa"/>
              <w:left w:w="28" w:type="dxa"/>
              <w:bottom w:w="28" w:type="dxa"/>
              <w:right w:w="28" w:type="dxa"/>
            </w:tcMar>
          </w:tcPr>
          <w:p w:rsidR="005F3EFE" w:rsidRPr="00030FD4"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5 681 394,9</w:t>
            </w:r>
          </w:p>
        </w:tc>
        <w:tc>
          <w:tcPr>
            <w:tcW w:w="1276" w:type="dxa"/>
            <w:tcMar>
              <w:top w:w="28" w:type="dxa"/>
              <w:left w:w="28" w:type="dxa"/>
              <w:bottom w:w="28" w:type="dxa"/>
              <w:right w:w="28" w:type="dxa"/>
            </w:tcMar>
          </w:tcPr>
          <w:p w:rsidR="005F3EFE" w:rsidRPr="00030FD4"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1 013 780,5</w:t>
            </w:r>
          </w:p>
        </w:tc>
        <w:tc>
          <w:tcPr>
            <w:tcW w:w="1276" w:type="dxa"/>
            <w:tcMar>
              <w:top w:w="28" w:type="dxa"/>
              <w:left w:w="28" w:type="dxa"/>
              <w:bottom w:w="28" w:type="dxa"/>
              <w:right w:w="28" w:type="dxa"/>
            </w:tcMar>
          </w:tcPr>
          <w:p w:rsidR="005F3EFE" w:rsidRPr="00030FD4"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1 058 676,7</w:t>
            </w:r>
          </w:p>
        </w:tc>
        <w:tc>
          <w:tcPr>
            <w:tcW w:w="1275" w:type="dxa"/>
            <w:tcMar>
              <w:top w:w="28" w:type="dxa"/>
              <w:left w:w="28" w:type="dxa"/>
              <w:bottom w:w="28" w:type="dxa"/>
              <w:right w:w="28" w:type="dxa"/>
            </w:tcMar>
          </w:tcPr>
          <w:p w:rsidR="005F3EFE" w:rsidRPr="00030FD4"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1 097 323,6</w:t>
            </w:r>
          </w:p>
        </w:tc>
        <w:tc>
          <w:tcPr>
            <w:tcW w:w="1418" w:type="dxa"/>
            <w:tcMar>
              <w:top w:w="28" w:type="dxa"/>
              <w:left w:w="28" w:type="dxa"/>
              <w:bottom w:w="28" w:type="dxa"/>
              <w:right w:w="28" w:type="dxa"/>
            </w:tcMar>
          </w:tcPr>
          <w:p w:rsidR="005F3EFE" w:rsidRPr="00030FD4"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1 199 689,8</w:t>
            </w:r>
          </w:p>
        </w:tc>
        <w:tc>
          <w:tcPr>
            <w:tcW w:w="1417" w:type="dxa"/>
            <w:tcMar>
              <w:top w:w="28" w:type="dxa"/>
              <w:left w:w="28" w:type="dxa"/>
              <w:bottom w:w="28" w:type="dxa"/>
              <w:right w:w="28" w:type="dxa"/>
            </w:tcMar>
          </w:tcPr>
          <w:p w:rsidR="005F3EFE" w:rsidRPr="00030FD4"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1 311 924,3</w:t>
            </w:r>
          </w:p>
        </w:tc>
      </w:tr>
      <w:tr w:rsidR="005F3EFE" w:rsidRPr="00CD2D25" w:rsidTr="005F3EFE">
        <w:trPr>
          <w:cantSplit/>
          <w:trHeight w:val="57"/>
        </w:trPr>
        <w:tc>
          <w:tcPr>
            <w:tcW w:w="2614" w:type="dxa"/>
            <w:vMerge/>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Соисполнитель</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Mar>
              <w:top w:w="28" w:type="dxa"/>
              <w:left w:w="28" w:type="dxa"/>
              <w:bottom w:w="28" w:type="dxa"/>
              <w:right w:w="28" w:type="dxa"/>
            </w:tcMar>
          </w:tcPr>
          <w:p w:rsidR="005F3EFE" w:rsidRPr="00C72192"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F3EFE" w:rsidRPr="00CD2D25" w:rsidTr="005F3EFE">
        <w:trPr>
          <w:cantSplit/>
          <w:trHeight w:val="57"/>
        </w:trPr>
        <w:tc>
          <w:tcPr>
            <w:tcW w:w="2614" w:type="dxa"/>
            <w:vMerge/>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Участник</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Mar>
              <w:top w:w="28" w:type="dxa"/>
              <w:left w:w="28" w:type="dxa"/>
              <w:bottom w:w="28" w:type="dxa"/>
              <w:right w:w="28" w:type="dxa"/>
            </w:tcMar>
          </w:tcPr>
          <w:p w:rsidR="005F3EFE" w:rsidRPr="00C72192"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F3EFE" w:rsidRPr="00CD2D25" w:rsidTr="005F3EFE">
        <w:trPr>
          <w:cantSplit/>
          <w:trHeight w:val="57"/>
        </w:trPr>
        <w:tc>
          <w:tcPr>
            <w:tcW w:w="2614"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w:t>
            </w:r>
            <w:r w:rsidRPr="00BF0644">
              <w:rPr>
                <w:rFonts w:ascii="Times New Roman" w:hAnsi="Times New Roman" w:cs="Times New Roman"/>
                <w:sz w:val="24"/>
                <w:szCs w:val="24"/>
              </w:rPr>
              <w:t>Поддержка устойчивого исполнения местных бюджетов и содействие повышению качества упра</w:t>
            </w:r>
            <w:r>
              <w:rPr>
                <w:rFonts w:ascii="Times New Roman" w:hAnsi="Times New Roman" w:cs="Times New Roman"/>
                <w:sz w:val="24"/>
                <w:szCs w:val="24"/>
              </w:rPr>
              <w:t>вления муниципальными финансами»</w:t>
            </w: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Всего</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709" w:type="dxa"/>
            <w:tcMar>
              <w:top w:w="28" w:type="dxa"/>
              <w:left w:w="28" w:type="dxa"/>
              <w:bottom w:w="28" w:type="dxa"/>
              <w:right w:w="28" w:type="dxa"/>
            </w:tcMar>
          </w:tcPr>
          <w:p w:rsidR="005F3EFE"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14 01</w:t>
            </w:r>
          </w:p>
          <w:p w:rsidR="005F3EFE" w:rsidRPr="00C72192"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72192">
              <w:rPr>
                <w:rFonts w:ascii="Times New Roman" w:hAnsi="Times New Roman" w:cs="Times New Roman"/>
                <w:sz w:val="24"/>
                <w:szCs w:val="24"/>
              </w:rPr>
              <w:t>14 02</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29 1 00 00000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5 044 500,0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950 000,0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950 000,0</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950 000,0</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1 045 000,0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1 149 500,0</w:t>
            </w:r>
          </w:p>
        </w:tc>
      </w:tr>
      <w:tr w:rsidR="005F3EFE" w:rsidRPr="00CD2D25" w:rsidTr="005F3EFE">
        <w:trPr>
          <w:cantSplit/>
          <w:trHeight w:val="57"/>
        </w:trPr>
        <w:tc>
          <w:tcPr>
            <w:tcW w:w="2614" w:type="dxa"/>
            <w:tcMar>
              <w:top w:w="28" w:type="dxa"/>
              <w:left w:w="28" w:type="dxa"/>
              <w:bottom w:w="28" w:type="dxa"/>
              <w:right w:w="28" w:type="dxa"/>
            </w:tcMar>
          </w:tcPr>
          <w:p w:rsidR="005F3EFE" w:rsidRPr="00BF3C65" w:rsidRDefault="005F3EFE" w:rsidP="007D318D">
            <w:pPr>
              <w:autoSpaceDE w:val="0"/>
              <w:autoSpaceDN w:val="0"/>
              <w:adjustRightInd w:val="0"/>
              <w:spacing w:after="0" w:line="240" w:lineRule="auto"/>
              <w:rPr>
                <w:rFonts w:ascii="Times New Roman" w:hAnsi="Times New Roman" w:cs="Times New Roman"/>
                <w:b/>
                <w:sz w:val="24"/>
                <w:szCs w:val="24"/>
                <w:highlight w:val="yellow"/>
              </w:rPr>
            </w:pPr>
            <w:r w:rsidRPr="006C1134">
              <w:rPr>
                <w:rFonts w:ascii="Times New Roman" w:hAnsi="Times New Roman" w:cs="Times New Roman"/>
                <w:sz w:val="24"/>
                <w:szCs w:val="24"/>
              </w:rPr>
              <w:t>Комплекс процессных мероприятий</w:t>
            </w:r>
            <w:r w:rsidRPr="00D15C30">
              <w:rPr>
                <w:rFonts w:ascii="Times New Roman" w:hAnsi="Times New Roman" w:cs="Times New Roman"/>
                <w:b/>
                <w:sz w:val="24"/>
                <w:szCs w:val="24"/>
              </w:rPr>
              <w:t xml:space="preserve"> «</w:t>
            </w:r>
            <w:r w:rsidRPr="00D15C30">
              <w:rPr>
                <w:rFonts w:ascii="Times New Roman" w:hAnsi="Times New Roman" w:cs="Times New Roman"/>
                <w:sz w:val="24"/>
                <w:szCs w:val="24"/>
              </w:rPr>
              <w:t>Выравнивание бюджетной обеспеченности муниципальных образований области»</w:t>
            </w:r>
          </w:p>
        </w:tc>
        <w:tc>
          <w:tcPr>
            <w:tcW w:w="1843" w:type="dxa"/>
            <w:tcMar>
              <w:top w:w="28" w:type="dxa"/>
              <w:left w:w="28" w:type="dxa"/>
              <w:bottom w:w="28" w:type="dxa"/>
              <w:right w:w="28" w:type="dxa"/>
            </w:tcMar>
          </w:tcPr>
          <w:p w:rsidR="005F3EFE" w:rsidRPr="00F92929" w:rsidRDefault="005F3EFE" w:rsidP="007D318D">
            <w:pPr>
              <w:autoSpaceDE w:val="0"/>
              <w:autoSpaceDN w:val="0"/>
              <w:adjustRightInd w:val="0"/>
              <w:spacing w:after="0" w:line="240" w:lineRule="auto"/>
              <w:rPr>
                <w:rFonts w:ascii="Times New Roman" w:hAnsi="Times New Roman" w:cs="Times New Roman"/>
                <w:sz w:val="24"/>
                <w:szCs w:val="24"/>
                <w:highlight w:val="yellow"/>
              </w:rPr>
            </w:pPr>
            <w:r w:rsidRPr="00BD53DF">
              <w:rPr>
                <w:rFonts w:ascii="Times New Roman" w:hAnsi="Times New Roman" w:cs="Times New Roman"/>
                <w:sz w:val="24"/>
                <w:szCs w:val="24"/>
              </w:rPr>
              <w:t>Всего</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709"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14 00</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29 1 01 00000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5 044 500,0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950 000,0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950 000,0</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950 000,0</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1 045 000,0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1 149 500,0</w:t>
            </w:r>
          </w:p>
        </w:tc>
      </w:tr>
      <w:tr w:rsidR="005F3EFE" w:rsidRPr="00CD2D25" w:rsidTr="005F3EFE">
        <w:trPr>
          <w:cantSplit/>
          <w:trHeight w:val="57"/>
        </w:trPr>
        <w:tc>
          <w:tcPr>
            <w:tcW w:w="2614"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Выравнивание бюджетной обеспеченности муниципальных районов (городского округа) области</w:t>
            </w: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Всего</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709"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14 01</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29</w:t>
            </w:r>
            <w:r>
              <w:rPr>
                <w:rFonts w:ascii="Times New Roman" w:hAnsi="Times New Roman" w:cs="Times New Roman"/>
                <w:sz w:val="24"/>
                <w:szCs w:val="24"/>
              </w:rPr>
              <w:t xml:space="preserve"> </w:t>
            </w:r>
            <w:r w:rsidRPr="00CD2D25">
              <w:rPr>
                <w:rFonts w:ascii="Times New Roman" w:hAnsi="Times New Roman" w:cs="Times New Roman"/>
                <w:sz w:val="24"/>
                <w:szCs w:val="24"/>
              </w:rPr>
              <w:t>1</w:t>
            </w:r>
            <w:r>
              <w:rPr>
                <w:rFonts w:ascii="Times New Roman" w:hAnsi="Times New Roman" w:cs="Times New Roman"/>
                <w:sz w:val="24"/>
                <w:szCs w:val="24"/>
              </w:rPr>
              <w:t xml:space="preserve"> </w:t>
            </w:r>
            <w:r w:rsidRPr="00CD2D25">
              <w:rPr>
                <w:rFonts w:ascii="Times New Roman" w:hAnsi="Times New Roman" w:cs="Times New Roman"/>
                <w:sz w:val="24"/>
                <w:szCs w:val="24"/>
              </w:rPr>
              <w:t>01</w:t>
            </w:r>
            <w:r>
              <w:rPr>
                <w:rFonts w:ascii="Times New Roman" w:hAnsi="Times New Roman" w:cs="Times New Roman"/>
                <w:sz w:val="24"/>
                <w:szCs w:val="24"/>
              </w:rPr>
              <w:t xml:space="preserve"> </w:t>
            </w:r>
            <w:r w:rsidRPr="00CD2D25">
              <w:rPr>
                <w:rFonts w:ascii="Times New Roman" w:hAnsi="Times New Roman" w:cs="Times New Roman"/>
                <w:sz w:val="24"/>
                <w:szCs w:val="24"/>
              </w:rPr>
              <w:t>60120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3 212 550,0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605 000,0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605 000,0</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605 000,0</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665 500,0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732 050,0</w:t>
            </w:r>
          </w:p>
        </w:tc>
      </w:tr>
      <w:tr w:rsidR="00754AAF" w:rsidRPr="00CD2D25" w:rsidTr="005F3EFE">
        <w:trPr>
          <w:cantSplit/>
          <w:trHeight w:val="57"/>
        </w:trPr>
        <w:tc>
          <w:tcPr>
            <w:tcW w:w="2614" w:type="dxa"/>
            <w:vMerge w:val="restart"/>
            <w:tcMar>
              <w:top w:w="28" w:type="dxa"/>
              <w:left w:w="28" w:type="dxa"/>
              <w:bottom w:w="28" w:type="dxa"/>
              <w:right w:w="28" w:type="dxa"/>
            </w:tcMar>
          </w:tcPr>
          <w:p w:rsidR="00754AAF" w:rsidRPr="00CD2D25" w:rsidRDefault="00754AAF" w:rsidP="007D318D">
            <w:pPr>
              <w:autoSpaceDE w:val="0"/>
              <w:autoSpaceDN w:val="0"/>
              <w:adjustRightInd w:val="0"/>
              <w:spacing w:after="0" w:line="240" w:lineRule="auto"/>
              <w:rPr>
                <w:rFonts w:ascii="Times New Roman" w:hAnsi="Times New Roman" w:cs="Times New Roman"/>
                <w:sz w:val="24"/>
                <w:szCs w:val="24"/>
              </w:rPr>
            </w:pPr>
          </w:p>
        </w:tc>
        <w:tc>
          <w:tcPr>
            <w:tcW w:w="1843" w:type="dxa"/>
            <w:tcMar>
              <w:top w:w="28" w:type="dxa"/>
              <w:left w:w="28" w:type="dxa"/>
              <w:bottom w:w="28" w:type="dxa"/>
              <w:right w:w="28" w:type="dxa"/>
            </w:tcMar>
          </w:tcPr>
          <w:p w:rsidR="00754AAF" w:rsidRPr="00CD2D25" w:rsidRDefault="00754AAF"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Ответственный исполнитель:</w:t>
            </w:r>
          </w:p>
          <w:p w:rsidR="00754AAF" w:rsidRPr="00CD2D25" w:rsidRDefault="00754AAF"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департамент финансов правительства области</w:t>
            </w:r>
          </w:p>
        </w:tc>
        <w:tc>
          <w:tcPr>
            <w:tcW w:w="708"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709"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14 01</w:t>
            </w:r>
          </w:p>
        </w:tc>
        <w:tc>
          <w:tcPr>
            <w:tcW w:w="851"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29</w:t>
            </w:r>
            <w:r>
              <w:rPr>
                <w:rFonts w:ascii="Times New Roman" w:hAnsi="Times New Roman" w:cs="Times New Roman"/>
                <w:sz w:val="24"/>
                <w:szCs w:val="24"/>
              </w:rPr>
              <w:t xml:space="preserve"> </w:t>
            </w:r>
            <w:r w:rsidRPr="00CD2D25">
              <w:rPr>
                <w:rFonts w:ascii="Times New Roman" w:hAnsi="Times New Roman" w:cs="Times New Roman"/>
                <w:sz w:val="24"/>
                <w:szCs w:val="24"/>
              </w:rPr>
              <w:t>1</w:t>
            </w:r>
            <w:r>
              <w:rPr>
                <w:rFonts w:ascii="Times New Roman" w:hAnsi="Times New Roman" w:cs="Times New Roman"/>
                <w:sz w:val="24"/>
                <w:szCs w:val="24"/>
              </w:rPr>
              <w:t xml:space="preserve"> </w:t>
            </w:r>
            <w:r w:rsidRPr="00CD2D25">
              <w:rPr>
                <w:rFonts w:ascii="Times New Roman" w:hAnsi="Times New Roman" w:cs="Times New Roman"/>
                <w:sz w:val="24"/>
                <w:szCs w:val="24"/>
              </w:rPr>
              <w:t>01</w:t>
            </w:r>
            <w:r>
              <w:rPr>
                <w:rFonts w:ascii="Times New Roman" w:hAnsi="Times New Roman" w:cs="Times New Roman"/>
                <w:sz w:val="24"/>
                <w:szCs w:val="24"/>
              </w:rPr>
              <w:t xml:space="preserve"> </w:t>
            </w:r>
            <w:r w:rsidRPr="00CD2D25">
              <w:rPr>
                <w:rFonts w:ascii="Times New Roman" w:hAnsi="Times New Roman" w:cs="Times New Roman"/>
                <w:sz w:val="24"/>
                <w:szCs w:val="24"/>
              </w:rPr>
              <w:t>60120</w:t>
            </w:r>
          </w:p>
        </w:tc>
        <w:tc>
          <w:tcPr>
            <w:tcW w:w="1417"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3 212 550,0</w:t>
            </w:r>
          </w:p>
        </w:tc>
        <w:tc>
          <w:tcPr>
            <w:tcW w:w="1276"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605 000,0</w:t>
            </w:r>
          </w:p>
        </w:tc>
        <w:tc>
          <w:tcPr>
            <w:tcW w:w="1276"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605 000,0</w:t>
            </w:r>
          </w:p>
        </w:tc>
        <w:tc>
          <w:tcPr>
            <w:tcW w:w="1275"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605 000,0</w:t>
            </w:r>
          </w:p>
        </w:tc>
        <w:tc>
          <w:tcPr>
            <w:tcW w:w="1418"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665 500,0</w:t>
            </w:r>
          </w:p>
        </w:tc>
        <w:tc>
          <w:tcPr>
            <w:tcW w:w="1417"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732 050,0</w:t>
            </w:r>
          </w:p>
        </w:tc>
      </w:tr>
      <w:tr w:rsidR="00754AAF" w:rsidRPr="00CD2D25" w:rsidTr="005F3EFE">
        <w:trPr>
          <w:cantSplit/>
          <w:trHeight w:val="57"/>
        </w:trPr>
        <w:tc>
          <w:tcPr>
            <w:tcW w:w="2614" w:type="dxa"/>
            <w:vMerge/>
            <w:tcMar>
              <w:top w:w="28" w:type="dxa"/>
              <w:left w:w="28" w:type="dxa"/>
              <w:bottom w:w="28" w:type="dxa"/>
              <w:right w:w="28" w:type="dxa"/>
            </w:tcMar>
          </w:tcPr>
          <w:p w:rsidR="00754AAF" w:rsidRPr="00CD2D25" w:rsidRDefault="00754AAF" w:rsidP="007D318D">
            <w:pPr>
              <w:autoSpaceDE w:val="0"/>
              <w:autoSpaceDN w:val="0"/>
              <w:adjustRightInd w:val="0"/>
              <w:spacing w:after="0" w:line="240" w:lineRule="auto"/>
              <w:rPr>
                <w:rFonts w:ascii="Times New Roman" w:hAnsi="Times New Roman" w:cs="Times New Roman"/>
                <w:sz w:val="24"/>
                <w:szCs w:val="24"/>
              </w:rPr>
            </w:pPr>
          </w:p>
        </w:tc>
        <w:tc>
          <w:tcPr>
            <w:tcW w:w="1843" w:type="dxa"/>
            <w:tcMar>
              <w:top w:w="28" w:type="dxa"/>
              <w:left w:w="28" w:type="dxa"/>
              <w:bottom w:w="28" w:type="dxa"/>
              <w:right w:w="28" w:type="dxa"/>
            </w:tcMar>
          </w:tcPr>
          <w:p w:rsidR="00754AAF" w:rsidRPr="00CD2D25" w:rsidRDefault="00754AAF"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Соисполнитель</w:t>
            </w:r>
          </w:p>
        </w:tc>
        <w:tc>
          <w:tcPr>
            <w:tcW w:w="708"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Mar>
              <w:top w:w="28" w:type="dxa"/>
              <w:left w:w="28" w:type="dxa"/>
              <w:bottom w:w="28" w:type="dxa"/>
              <w:right w:w="28" w:type="dxa"/>
            </w:tcMar>
          </w:tcPr>
          <w:p w:rsidR="00754AAF" w:rsidRPr="00C72192"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54AAF" w:rsidRPr="00CD2D25" w:rsidTr="005F3EFE">
        <w:trPr>
          <w:cantSplit/>
          <w:trHeight w:val="57"/>
        </w:trPr>
        <w:tc>
          <w:tcPr>
            <w:tcW w:w="2614" w:type="dxa"/>
            <w:vMerge/>
            <w:tcMar>
              <w:top w:w="28" w:type="dxa"/>
              <w:left w:w="28" w:type="dxa"/>
              <w:bottom w:w="28" w:type="dxa"/>
              <w:right w:w="28" w:type="dxa"/>
            </w:tcMar>
          </w:tcPr>
          <w:p w:rsidR="00754AAF" w:rsidRPr="00CD2D25" w:rsidRDefault="00754AAF" w:rsidP="007D318D">
            <w:pPr>
              <w:autoSpaceDE w:val="0"/>
              <w:autoSpaceDN w:val="0"/>
              <w:adjustRightInd w:val="0"/>
              <w:spacing w:after="0" w:line="240" w:lineRule="auto"/>
              <w:rPr>
                <w:rFonts w:ascii="Times New Roman" w:hAnsi="Times New Roman" w:cs="Times New Roman"/>
                <w:sz w:val="24"/>
                <w:szCs w:val="24"/>
              </w:rPr>
            </w:pPr>
          </w:p>
        </w:tc>
        <w:tc>
          <w:tcPr>
            <w:tcW w:w="1843" w:type="dxa"/>
            <w:tcMar>
              <w:top w:w="28" w:type="dxa"/>
              <w:left w:w="28" w:type="dxa"/>
              <w:bottom w:w="28" w:type="dxa"/>
              <w:right w:w="28" w:type="dxa"/>
            </w:tcMar>
          </w:tcPr>
          <w:p w:rsidR="00754AAF" w:rsidRPr="00CD2D25" w:rsidRDefault="00754AAF"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Участник</w:t>
            </w:r>
          </w:p>
        </w:tc>
        <w:tc>
          <w:tcPr>
            <w:tcW w:w="708"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Mar>
              <w:top w:w="28" w:type="dxa"/>
              <w:left w:w="28" w:type="dxa"/>
              <w:bottom w:w="28" w:type="dxa"/>
              <w:right w:w="28" w:type="dxa"/>
            </w:tcMar>
          </w:tcPr>
          <w:p w:rsidR="00754AAF" w:rsidRPr="00C72192"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754AAF" w:rsidRPr="00CD2D25" w:rsidRDefault="00754AAF"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F3EFE" w:rsidRPr="00CD2D25" w:rsidTr="005F3EFE">
        <w:trPr>
          <w:cantSplit/>
          <w:trHeight w:val="57"/>
        </w:trPr>
        <w:tc>
          <w:tcPr>
            <w:tcW w:w="2614" w:type="dxa"/>
            <w:vMerge w:val="restart"/>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Выравнивание бюджетной обеспеченности поселений области</w:t>
            </w: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Всего</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007</w:t>
            </w:r>
          </w:p>
        </w:tc>
        <w:tc>
          <w:tcPr>
            <w:tcW w:w="709"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14</w:t>
            </w:r>
            <w:r>
              <w:rPr>
                <w:rFonts w:ascii="Times New Roman" w:hAnsi="Times New Roman" w:cs="Times New Roman"/>
                <w:sz w:val="24"/>
                <w:szCs w:val="24"/>
              </w:rPr>
              <w:t xml:space="preserve"> </w:t>
            </w:r>
            <w:r w:rsidRPr="00CD2D25">
              <w:rPr>
                <w:rFonts w:ascii="Times New Roman" w:hAnsi="Times New Roman" w:cs="Times New Roman"/>
                <w:sz w:val="24"/>
                <w:szCs w:val="24"/>
              </w:rPr>
              <w:t>01</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29</w:t>
            </w:r>
            <w:r>
              <w:rPr>
                <w:rFonts w:ascii="Times New Roman" w:hAnsi="Times New Roman" w:cs="Times New Roman"/>
                <w:sz w:val="24"/>
                <w:szCs w:val="24"/>
              </w:rPr>
              <w:t xml:space="preserve"> </w:t>
            </w:r>
            <w:r w:rsidRPr="00CD2D25">
              <w:rPr>
                <w:rFonts w:ascii="Times New Roman" w:hAnsi="Times New Roman" w:cs="Times New Roman"/>
                <w:sz w:val="24"/>
                <w:szCs w:val="24"/>
              </w:rPr>
              <w:t>1</w:t>
            </w:r>
            <w:r>
              <w:rPr>
                <w:rFonts w:ascii="Times New Roman" w:hAnsi="Times New Roman" w:cs="Times New Roman"/>
                <w:sz w:val="24"/>
                <w:szCs w:val="24"/>
              </w:rPr>
              <w:t xml:space="preserve"> </w:t>
            </w:r>
            <w:r w:rsidRPr="00CD2D25">
              <w:rPr>
                <w:rFonts w:ascii="Times New Roman" w:hAnsi="Times New Roman" w:cs="Times New Roman"/>
                <w:sz w:val="24"/>
                <w:szCs w:val="24"/>
              </w:rPr>
              <w:t>01</w:t>
            </w:r>
            <w:r>
              <w:rPr>
                <w:rFonts w:ascii="Times New Roman" w:hAnsi="Times New Roman" w:cs="Times New Roman"/>
                <w:sz w:val="24"/>
                <w:szCs w:val="24"/>
              </w:rPr>
              <w:t xml:space="preserve"> </w:t>
            </w:r>
            <w:r w:rsidRPr="00CD2D25">
              <w:rPr>
                <w:rFonts w:ascii="Times New Roman" w:hAnsi="Times New Roman" w:cs="Times New Roman"/>
                <w:sz w:val="24"/>
                <w:szCs w:val="24"/>
              </w:rPr>
              <w:t>60130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1 380 600,0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260 000,0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260 000,0</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260 000,0</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286 000,0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314 600,0</w:t>
            </w:r>
          </w:p>
        </w:tc>
      </w:tr>
      <w:tr w:rsidR="005F3EFE" w:rsidRPr="00CD2D25" w:rsidTr="005F3EFE">
        <w:trPr>
          <w:cantSplit/>
          <w:trHeight w:val="57"/>
        </w:trPr>
        <w:tc>
          <w:tcPr>
            <w:tcW w:w="2614" w:type="dxa"/>
            <w:vMerge/>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Ответственный исполнитель:</w:t>
            </w:r>
          </w:p>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департамент финансов правительства области</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007</w:t>
            </w:r>
          </w:p>
        </w:tc>
        <w:tc>
          <w:tcPr>
            <w:tcW w:w="709"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1401</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2910160130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1 380 600,0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260 000,0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260 000,0</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260 000,0</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286 000,0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314 600,0</w:t>
            </w:r>
          </w:p>
        </w:tc>
      </w:tr>
      <w:tr w:rsidR="005F3EFE" w:rsidRPr="00CD2D25" w:rsidTr="005F3EFE">
        <w:trPr>
          <w:cantSplit/>
          <w:trHeight w:val="57"/>
        </w:trPr>
        <w:tc>
          <w:tcPr>
            <w:tcW w:w="2614" w:type="dxa"/>
            <w:vMerge/>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Соисполнитель</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Mar>
              <w:top w:w="28" w:type="dxa"/>
              <w:left w:w="28" w:type="dxa"/>
              <w:bottom w:w="28" w:type="dxa"/>
              <w:right w:w="28" w:type="dxa"/>
            </w:tcMar>
          </w:tcPr>
          <w:p w:rsidR="005F3EFE" w:rsidRPr="00C72192"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F3EFE" w:rsidRPr="00CD2D25" w:rsidTr="005F3EFE">
        <w:trPr>
          <w:cantSplit/>
          <w:trHeight w:val="57"/>
        </w:trPr>
        <w:tc>
          <w:tcPr>
            <w:tcW w:w="2614" w:type="dxa"/>
            <w:vMerge/>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Участник</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Mar>
              <w:top w:w="28" w:type="dxa"/>
              <w:left w:w="28" w:type="dxa"/>
              <w:bottom w:w="28" w:type="dxa"/>
              <w:right w:w="28" w:type="dxa"/>
            </w:tcMar>
          </w:tcPr>
          <w:p w:rsidR="005F3EFE" w:rsidRPr="00C72192"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F3EFE" w:rsidRPr="00CD2D25" w:rsidTr="005F3EFE">
        <w:trPr>
          <w:cantSplit/>
          <w:trHeight w:val="57"/>
        </w:trPr>
        <w:tc>
          <w:tcPr>
            <w:tcW w:w="2614" w:type="dxa"/>
            <w:vMerge w:val="restart"/>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Поддержка мер по обеспечению сбалансированности бюджетов муниципальных районов (городского округа) области</w:t>
            </w: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Всего</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709"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14 02</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29</w:t>
            </w:r>
            <w:r>
              <w:rPr>
                <w:rFonts w:ascii="Times New Roman" w:hAnsi="Times New Roman" w:cs="Times New Roman"/>
                <w:sz w:val="24"/>
                <w:szCs w:val="24"/>
              </w:rPr>
              <w:t xml:space="preserve"> </w:t>
            </w:r>
            <w:r w:rsidRPr="00CD2D25">
              <w:rPr>
                <w:rFonts w:ascii="Times New Roman" w:hAnsi="Times New Roman" w:cs="Times New Roman"/>
                <w:sz w:val="24"/>
                <w:szCs w:val="24"/>
              </w:rPr>
              <w:t>1</w:t>
            </w:r>
            <w:r>
              <w:rPr>
                <w:rFonts w:ascii="Times New Roman" w:hAnsi="Times New Roman" w:cs="Times New Roman"/>
                <w:sz w:val="24"/>
                <w:szCs w:val="24"/>
              </w:rPr>
              <w:t xml:space="preserve"> </w:t>
            </w:r>
            <w:r w:rsidRPr="00CD2D25">
              <w:rPr>
                <w:rFonts w:ascii="Times New Roman" w:hAnsi="Times New Roman" w:cs="Times New Roman"/>
                <w:sz w:val="24"/>
                <w:szCs w:val="24"/>
              </w:rPr>
              <w:t>01</w:t>
            </w:r>
            <w:r>
              <w:rPr>
                <w:rFonts w:ascii="Times New Roman" w:hAnsi="Times New Roman" w:cs="Times New Roman"/>
                <w:sz w:val="24"/>
                <w:szCs w:val="24"/>
              </w:rPr>
              <w:t xml:space="preserve"> </w:t>
            </w:r>
            <w:r w:rsidRPr="00CD2D25">
              <w:rPr>
                <w:rFonts w:ascii="Times New Roman" w:hAnsi="Times New Roman" w:cs="Times New Roman"/>
                <w:sz w:val="24"/>
                <w:szCs w:val="24"/>
              </w:rPr>
              <w:t>60220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265 500,0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50 000,0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50 000,0</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50 000,0</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55 000,0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60 500,0</w:t>
            </w:r>
          </w:p>
        </w:tc>
      </w:tr>
      <w:tr w:rsidR="005F3EFE" w:rsidRPr="00CD2D25" w:rsidTr="005F3EFE">
        <w:trPr>
          <w:cantSplit/>
          <w:trHeight w:val="57"/>
        </w:trPr>
        <w:tc>
          <w:tcPr>
            <w:tcW w:w="2614" w:type="dxa"/>
            <w:vMerge/>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Ответственный исполнитель:</w:t>
            </w:r>
          </w:p>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департамент финансов правительства области</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709"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14 02</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29</w:t>
            </w:r>
            <w:r>
              <w:rPr>
                <w:rFonts w:ascii="Times New Roman" w:hAnsi="Times New Roman" w:cs="Times New Roman"/>
                <w:sz w:val="24"/>
                <w:szCs w:val="24"/>
              </w:rPr>
              <w:t xml:space="preserve"> </w:t>
            </w:r>
            <w:r w:rsidRPr="00CD2D25">
              <w:rPr>
                <w:rFonts w:ascii="Times New Roman" w:hAnsi="Times New Roman" w:cs="Times New Roman"/>
                <w:sz w:val="24"/>
                <w:szCs w:val="24"/>
              </w:rPr>
              <w:t>1</w:t>
            </w:r>
            <w:r>
              <w:rPr>
                <w:rFonts w:ascii="Times New Roman" w:hAnsi="Times New Roman" w:cs="Times New Roman"/>
                <w:sz w:val="24"/>
                <w:szCs w:val="24"/>
              </w:rPr>
              <w:t xml:space="preserve"> </w:t>
            </w:r>
            <w:r w:rsidRPr="00CD2D25">
              <w:rPr>
                <w:rFonts w:ascii="Times New Roman" w:hAnsi="Times New Roman" w:cs="Times New Roman"/>
                <w:sz w:val="24"/>
                <w:szCs w:val="24"/>
              </w:rPr>
              <w:t>01</w:t>
            </w:r>
            <w:r>
              <w:rPr>
                <w:rFonts w:ascii="Times New Roman" w:hAnsi="Times New Roman" w:cs="Times New Roman"/>
                <w:sz w:val="24"/>
                <w:szCs w:val="24"/>
              </w:rPr>
              <w:t xml:space="preserve"> </w:t>
            </w:r>
            <w:r w:rsidRPr="00CD2D25">
              <w:rPr>
                <w:rFonts w:ascii="Times New Roman" w:hAnsi="Times New Roman" w:cs="Times New Roman"/>
                <w:sz w:val="24"/>
                <w:szCs w:val="24"/>
              </w:rPr>
              <w:t>60220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265 500,0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50 000,0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50 000,0</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50 000,0</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55 000,0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60 500,0</w:t>
            </w:r>
          </w:p>
        </w:tc>
      </w:tr>
      <w:tr w:rsidR="005F3EFE" w:rsidRPr="00CD2D25" w:rsidTr="005F3EFE">
        <w:trPr>
          <w:cantSplit/>
          <w:trHeight w:val="57"/>
        </w:trPr>
        <w:tc>
          <w:tcPr>
            <w:tcW w:w="2614" w:type="dxa"/>
            <w:vMerge/>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Соисполнитель</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Mar>
              <w:top w:w="28" w:type="dxa"/>
              <w:left w:w="28" w:type="dxa"/>
              <w:bottom w:w="28" w:type="dxa"/>
              <w:right w:w="28" w:type="dxa"/>
            </w:tcMar>
          </w:tcPr>
          <w:p w:rsidR="005F3EFE" w:rsidRPr="00C72192"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F3EFE" w:rsidRPr="00CD2D25" w:rsidTr="005F3EFE">
        <w:trPr>
          <w:cantSplit/>
          <w:trHeight w:val="57"/>
        </w:trPr>
        <w:tc>
          <w:tcPr>
            <w:tcW w:w="2614" w:type="dxa"/>
            <w:vMerge/>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Участник</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Mar>
              <w:top w:w="28" w:type="dxa"/>
              <w:left w:w="28" w:type="dxa"/>
              <w:bottom w:w="28" w:type="dxa"/>
              <w:right w:w="28" w:type="dxa"/>
            </w:tcMar>
          </w:tcPr>
          <w:p w:rsidR="005F3EFE" w:rsidRPr="00C72192"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F3EFE" w:rsidRPr="00CD2D25" w:rsidTr="005F3EFE">
        <w:trPr>
          <w:cantSplit/>
          <w:trHeight w:val="57"/>
        </w:trPr>
        <w:tc>
          <w:tcPr>
            <w:tcW w:w="2614" w:type="dxa"/>
            <w:vMerge w:val="restart"/>
            <w:tcMar>
              <w:top w:w="28" w:type="dxa"/>
              <w:left w:w="28" w:type="dxa"/>
              <w:bottom w:w="28" w:type="dxa"/>
              <w:right w:w="28" w:type="dxa"/>
            </w:tcMar>
          </w:tcPr>
          <w:p w:rsidR="005F3EFE" w:rsidRPr="00946529" w:rsidRDefault="005F3EFE" w:rsidP="007D318D">
            <w:pPr>
              <w:autoSpaceDE w:val="0"/>
              <w:autoSpaceDN w:val="0"/>
              <w:adjustRightInd w:val="0"/>
              <w:spacing w:after="0" w:line="240" w:lineRule="auto"/>
              <w:rPr>
                <w:rFonts w:ascii="Times New Roman" w:hAnsi="Times New Roman" w:cs="Times New Roman"/>
                <w:sz w:val="24"/>
                <w:szCs w:val="24"/>
              </w:rPr>
            </w:pPr>
            <w:r w:rsidRPr="00946529">
              <w:rPr>
                <w:rFonts w:ascii="Times New Roman" w:hAnsi="Times New Roman" w:cs="Times New Roman"/>
                <w:sz w:val="24"/>
                <w:szCs w:val="24"/>
              </w:rPr>
              <w:lastRenderedPageBreak/>
              <w:t>Поддержка мер по обеспечению сбалансированности бюджетов поселений области</w:t>
            </w: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Всего</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007</w:t>
            </w:r>
          </w:p>
        </w:tc>
        <w:tc>
          <w:tcPr>
            <w:tcW w:w="709"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1402</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29</w:t>
            </w:r>
            <w:r>
              <w:rPr>
                <w:rFonts w:ascii="Times New Roman" w:hAnsi="Times New Roman" w:cs="Times New Roman"/>
                <w:sz w:val="24"/>
                <w:szCs w:val="24"/>
              </w:rPr>
              <w:t xml:space="preserve"> </w:t>
            </w:r>
            <w:r w:rsidRPr="00CD2D25">
              <w:rPr>
                <w:rFonts w:ascii="Times New Roman" w:hAnsi="Times New Roman" w:cs="Times New Roman"/>
                <w:sz w:val="24"/>
                <w:szCs w:val="24"/>
              </w:rPr>
              <w:t>1</w:t>
            </w:r>
            <w:r>
              <w:rPr>
                <w:rFonts w:ascii="Times New Roman" w:hAnsi="Times New Roman" w:cs="Times New Roman"/>
                <w:sz w:val="24"/>
                <w:szCs w:val="24"/>
              </w:rPr>
              <w:t xml:space="preserve"> </w:t>
            </w:r>
            <w:r w:rsidRPr="00CD2D25">
              <w:rPr>
                <w:rFonts w:ascii="Times New Roman" w:hAnsi="Times New Roman" w:cs="Times New Roman"/>
                <w:sz w:val="24"/>
                <w:szCs w:val="24"/>
              </w:rPr>
              <w:t>01</w:t>
            </w:r>
            <w:r>
              <w:rPr>
                <w:rFonts w:ascii="Times New Roman" w:hAnsi="Times New Roman" w:cs="Times New Roman"/>
                <w:sz w:val="24"/>
                <w:szCs w:val="24"/>
              </w:rPr>
              <w:t xml:space="preserve"> </w:t>
            </w:r>
            <w:r w:rsidRPr="00CD2D25">
              <w:rPr>
                <w:rFonts w:ascii="Times New Roman" w:hAnsi="Times New Roman" w:cs="Times New Roman"/>
                <w:sz w:val="24"/>
                <w:szCs w:val="24"/>
              </w:rPr>
              <w:t>60230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185 850,0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35 000,0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35 000,0</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35 000,0</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38 500,0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42 350,0</w:t>
            </w:r>
          </w:p>
        </w:tc>
      </w:tr>
      <w:tr w:rsidR="005F3EFE" w:rsidRPr="00CD2D25" w:rsidTr="005F3EFE">
        <w:trPr>
          <w:cantSplit/>
          <w:trHeight w:val="57"/>
        </w:trPr>
        <w:tc>
          <w:tcPr>
            <w:tcW w:w="2614" w:type="dxa"/>
            <w:vMerge/>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Ответственный исполнитель:</w:t>
            </w:r>
          </w:p>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департамент финансов правительства области</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007</w:t>
            </w:r>
          </w:p>
        </w:tc>
        <w:tc>
          <w:tcPr>
            <w:tcW w:w="709"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1402</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29</w:t>
            </w:r>
            <w:r>
              <w:rPr>
                <w:rFonts w:ascii="Times New Roman" w:hAnsi="Times New Roman" w:cs="Times New Roman"/>
                <w:sz w:val="24"/>
                <w:szCs w:val="24"/>
              </w:rPr>
              <w:t xml:space="preserve"> </w:t>
            </w:r>
            <w:r w:rsidRPr="00CD2D25">
              <w:rPr>
                <w:rFonts w:ascii="Times New Roman" w:hAnsi="Times New Roman" w:cs="Times New Roman"/>
                <w:sz w:val="24"/>
                <w:szCs w:val="24"/>
              </w:rPr>
              <w:t>1</w:t>
            </w:r>
            <w:r>
              <w:rPr>
                <w:rFonts w:ascii="Times New Roman" w:hAnsi="Times New Roman" w:cs="Times New Roman"/>
                <w:sz w:val="24"/>
                <w:szCs w:val="24"/>
              </w:rPr>
              <w:t xml:space="preserve"> </w:t>
            </w:r>
            <w:r w:rsidRPr="00CD2D25">
              <w:rPr>
                <w:rFonts w:ascii="Times New Roman" w:hAnsi="Times New Roman" w:cs="Times New Roman"/>
                <w:sz w:val="24"/>
                <w:szCs w:val="24"/>
              </w:rPr>
              <w:t>01</w:t>
            </w:r>
            <w:r>
              <w:rPr>
                <w:rFonts w:ascii="Times New Roman" w:hAnsi="Times New Roman" w:cs="Times New Roman"/>
                <w:sz w:val="24"/>
                <w:szCs w:val="24"/>
              </w:rPr>
              <w:t xml:space="preserve"> </w:t>
            </w:r>
            <w:r w:rsidRPr="00CD2D25">
              <w:rPr>
                <w:rFonts w:ascii="Times New Roman" w:hAnsi="Times New Roman" w:cs="Times New Roman"/>
                <w:sz w:val="24"/>
                <w:szCs w:val="24"/>
              </w:rPr>
              <w:t>60230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185 850,0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35 000,0</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35 000,0</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35 000,0</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38 500,0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42 350,0</w:t>
            </w:r>
          </w:p>
        </w:tc>
      </w:tr>
      <w:tr w:rsidR="005F3EFE" w:rsidRPr="00CD2D25" w:rsidTr="005F3EFE">
        <w:trPr>
          <w:cantSplit/>
          <w:trHeight w:val="57"/>
        </w:trPr>
        <w:tc>
          <w:tcPr>
            <w:tcW w:w="2614" w:type="dxa"/>
            <w:vMerge/>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Соисполнитель</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Mar>
              <w:top w:w="28" w:type="dxa"/>
              <w:left w:w="28" w:type="dxa"/>
              <w:bottom w:w="28" w:type="dxa"/>
              <w:right w:w="28" w:type="dxa"/>
            </w:tcMar>
          </w:tcPr>
          <w:p w:rsidR="005F3EFE" w:rsidRPr="00C72192"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F3EFE" w:rsidRPr="00CD2D25" w:rsidTr="005F3EFE">
        <w:trPr>
          <w:cantSplit/>
          <w:trHeight w:val="57"/>
        </w:trPr>
        <w:tc>
          <w:tcPr>
            <w:tcW w:w="2614" w:type="dxa"/>
            <w:vMerge/>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Участник</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Mar>
              <w:top w:w="28" w:type="dxa"/>
              <w:left w:w="28" w:type="dxa"/>
              <w:bottom w:w="28" w:type="dxa"/>
              <w:right w:w="28" w:type="dxa"/>
            </w:tcMar>
          </w:tcPr>
          <w:p w:rsidR="005F3EFE" w:rsidRPr="00C72192"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F3EFE" w:rsidRPr="00CD2D25" w:rsidTr="005F3EFE">
        <w:trPr>
          <w:cantSplit/>
          <w:trHeight w:val="57"/>
        </w:trPr>
        <w:tc>
          <w:tcPr>
            <w:tcW w:w="2614"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w:t>
            </w:r>
            <w:r w:rsidRPr="00CD2D25">
              <w:rPr>
                <w:rFonts w:ascii="Times New Roman" w:hAnsi="Times New Roman" w:cs="Times New Roman"/>
                <w:sz w:val="24"/>
                <w:szCs w:val="24"/>
              </w:rPr>
              <w:t>Управление государственным долг</w:t>
            </w:r>
            <w:r>
              <w:rPr>
                <w:rFonts w:ascii="Times New Roman" w:hAnsi="Times New Roman" w:cs="Times New Roman"/>
                <w:sz w:val="24"/>
                <w:szCs w:val="24"/>
              </w:rPr>
              <w:t>ом Еврейской автономной области»</w:t>
            </w: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Всего</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709"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13 01</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29 2 00 00000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636 894,9</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63 780,5</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108 676,7</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147 323,6</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154 689,8</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162 424,3</w:t>
            </w:r>
          </w:p>
        </w:tc>
      </w:tr>
      <w:tr w:rsidR="005F3EFE" w:rsidRPr="00CD2D25" w:rsidTr="005F3EFE">
        <w:trPr>
          <w:cantSplit/>
          <w:trHeight w:val="57"/>
        </w:trPr>
        <w:tc>
          <w:tcPr>
            <w:tcW w:w="2614" w:type="dxa"/>
            <w:tcMar>
              <w:top w:w="28" w:type="dxa"/>
              <w:left w:w="28" w:type="dxa"/>
              <w:bottom w:w="28" w:type="dxa"/>
              <w:right w:w="28" w:type="dxa"/>
            </w:tcMar>
          </w:tcPr>
          <w:p w:rsidR="005F3EFE" w:rsidRPr="00BF3C65" w:rsidRDefault="005F3EFE" w:rsidP="007D318D">
            <w:pPr>
              <w:autoSpaceDE w:val="0"/>
              <w:autoSpaceDN w:val="0"/>
              <w:adjustRightInd w:val="0"/>
              <w:spacing w:after="0" w:line="240" w:lineRule="auto"/>
              <w:rPr>
                <w:rFonts w:ascii="Times New Roman" w:hAnsi="Times New Roman" w:cs="Times New Roman"/>
                <w:sz w:val="24"/>
                <w:szCs w:val="24"/>
              </w:rPr>
            </w:pPr>
            <w:r w:rsidRPr="006C1134">
              <w:rPr>
                <w:rFonts w:ascii="Times New Roman" w:hAnsi="Times New Roman" w:cs="Times New Roman"/>
                <w:sz w:val="24"/>
                <w:szCs w:val="24"/>
              </w:rPr>
              <w:t>Комплекс процессных мероприятий</w:t>
            </w:r>
            <w:r w:rsidRPr="00D15C30">
              <w:rPr>
                <w:rFonts w:ascii="Times New Roman" w:hAnsi="Times New Roman" w:cs="Times New Roman"/>
                <w:b/>
                <w:sz w:val="24"/>
                <w:szCs w:val="24"/>
              </w:rPr>
              <w:t xml:space="preserve"> </w:t>
            </w:r>
            <w:r w:rsidRPr="00D15C30">
              <w:rPr>
                <w:rFonts w:ascii="Times New Roman" w:hAnsi="Times New Roman" w:cs="Times New Roman"/>
                <w:sz w:val="24"/>
                <w:szCs w:val="24"/>
              </w:rPr>
              <w:t>«Обеспечение своевременности и полноты исполнения долговых обязательств области»</w:t>
            </w:r>
          </w:p>
        </w:tc>
        <w:tc>
          <w:tcPr>
            <w:tcW w:w="1843" w:type="dxa"/>
            <w:tcMar>
              <w:top w:w="28" w:type="dxa"/>
              <w:left w:w="28" w:type="dxa"/>
              <w:bottom w:w="28" w:type="dxa"/>
              <w:right w:w="28" w:type="dxa"/>
            </w:tcMar>
          </w:tcPr>
          <w:p w:rsidR="005F3EFE" w:rsidRPr="00171373" w:rsidRDefault="005F3EFE" w:rsidP="007D318D">
            <w:pPr>
              <w:autoSpaceDE w:val="0"/>
              <w:autoSpaceDN w:val="0"/>
              <w:adjustRightInd w:val="0"/>
              <w:spacing w:after="0" w:line="240" w:lineRule="auto"/>
              <w:rPr>
                <w:rFonts w:ascii="Times New Roman" w:hAnsi="Times New Roman" w:cs="Times New Roman"/>
                <w:sz w:val="24"/>
                <w:szCs w:val="24"/>
                <w:highlight w:val="yellow"/>
              </w:rPr>
            </w:pPr>
            <w:r w:rsidRPr="00BD53DF">
              <w:rPr>
                <w:rFonts w:ascii="Times New Roman" w:hAnsi="Times New Roman" w:cs="Times New Roman"/>
                <w:sz w:val="24"/>
                <w:szCs w:val="24"/>
              </w:rPr>
              <w:t>Всего</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007</w:t>
            </w:r>
          </w:p>
        </w:tc>
        <w:tc>
          <w:tcPr>
            <w:tcW w:w="709"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13</w:t>
            </w:r>
            <w:r>
              <w:rPr>
                <w:rFonts w:ascii="Times New Roman" w:hAnsi="Times New Roman" w:cs="Times New Roman"/>
                <w:sz w:val="24"/>
                <w:szCs w:val="24"/>
              </w:rPr>
              <w:t xml:space="preserve"> </w:t>
            </w:r>
            <w:r w:rsidRPr="00CD2D25">
              <w:rPr>
                <w:rFonts w:ascii="Times New Roman" w:hAnsi="Times New Roman" w:cs="Times New Roman"/>
                <w:sz w:val="24"/>
                <w:szCs w:val="24"/>
              </w:rPr>
              <w:t>01</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29</w:t>
            </w:r>
            <w:r>
              <w:rPr>
                <w:rFonts w:ascii="Times New Roman" w:hAnsi="Times New Roman" w:cs="Times New Roman"/>
                <w:sz w:val="24"/>
                <w:szCs w:val="24"/>
              </w:rPr>
              <w:t xml:space="preserve"> </w:t>
            </w:r>
            <w:r w:rsidRPr="00CD2D25">
              <w:rPr>
                <w:rFonts w:ascii="Times New Roman" w:hAnsi="Times New Roman" w:cs="Times New Roman"/>
                <w:sz w:val="24"/>
                <w:szCs w:val="24"/>
              </w:rPr>
              <w:t>2</w:t>
            </w:r>
            <w:r>
              <w:rPr>
                <w:rFonts w:ascii="Times New Roman" w:hAnsi="Times New Roman" w:cs="Times New Roman"/>
                <w:sz w:val="24"/>
                <w:szCs w:val="24"/>
              </w:rPr>
              <w:t xml:space="preserve"> </w:t>
            </w:r>
            <w:r w:rsidRPr="00CD2D25">
              <w:rPr>
                <w:rFonts w:ascii="Times New Roman" w:hAnsi="Times New Roman" w:cs="Times New Roman"/>
                <w:sz w:val="24"/>
                <w:szCs w:val="24"/>
              </w:rPr>
              <w:t>01</w:t>
            </w:r>
            <w:r>
              <w:rPr>
                <w:rFonts w:ascii="Times New Roman" w:hAnsi="Times New Roman" w:cs="Times New Roman"/>
                <w:sz w:val="24"/>
                <w:szCs w:val="24"/>
              </w:rPr>
              <w:t xml:space="preserve"> 00000</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636 894,9</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63 780,5</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108 676,7</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147 323,6</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154 689,8</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162 424,3</w:t>
            </w:r>
          </w:p>
        </w:tc>
      </w:tr>
      <w:tr w:rsidR="005F3EFE" w:rsidRPr="00CD2D25" w:rsidTr="005F3EFE">
        <w:trPr>
          <w:cantSplit/>
          <w:trHeight w:val="57"/>
        </w:trPr>
        <w:tc>
          <w:tcPr>
            <w:tcW w:w="2614" w:type="dxa"/>
            <w:vMerge w:val="restart"/>
            <w:tcMar>
              <w:top w:w="28" w:type="dxa"/>
              <w:left w:w="28" w:type="dxa"/>
              <w:bottom w:w="28" w:type="dxa"/>
              <w:right w:w="28" w:type="dxa"/>
            </w:tcMar>
          </w:tcPr>
          <w:p w:rsidR="005F3EFE" w:rsidRPr="00064EBC" w:rsidRDefault="005F3EFE" w:rsidP="007D318D">
            <w:pPr>
              <w:autoSpaceDE w:val="0"/>
              <w:autoSpaceDN w:val="0"/>
              <w:adjustRightInd w:val="0"/>
              <w:spacing w:after="0" w:line="240" w:lineRule="auto"/>
              <w:rPr>
                <w:rFonts w:ascii="Times New Roman" w:hAnsi="Times New Roman" w:cs="Times New Roman"/>
                <w:sz w:val="24"/>
                <w:szCs w:val="24"/>
                <w:highlight w:val="yellow"/>
              </w:rPr>
            </w:pPr>
            <w:r w:rsidRPr="000F0973">
              <w:rPr>
                <w:rFonts w:ascii="Times New Roman" w:hAnsi="Times New Roman" w:cs="Times New Roman"/>
                <w:sz w:val="24"/>
                <w:szCs w:val="24"/>
              </w:rPr>
              <w:t>Процентные платежи по государственному долгу субъекта Российской Федерации</w:t>
            </w: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Всего</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007</w:t>
            </w:r>
          </w:p>
        </w:tc>
        <w:tc>
          <w:tcPr>
            <w:tcW w:w="709"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13</w:t>
            </w:r>
            <w:r>
              <w:rPr>
                <w:rFonts w:ascii="Times New Roman" w:hAnsi="Times New Roman" w:cs="Times New Roman"/>
                <w:sz w:val="24"/>
                <w:szCs w:val="24"/>
              </w:rPr>
              <w:t xml:space="preserve"> </w:t>
            </w:r>
            <w:r w:rsidRPr="00CD2D25">
              <w:rPr>
                <w:rFonts w:ascii="Times New Roman" w:hAnsi="Times New Roman" w:cs="Times New Roman"/>
                <w:sz w:val="24"/>
                <w:szCs w:val="24"/>
              </w:rPr>
              <w:t>01</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29</w:t>
            </w:r>
            <w:r>
              <w:rPr>
                <w:rFonts w:ascii="Times New Roman" w:hAnsi="Times New Roman" w:cs="Times New Roman"/>
                <w:sz w:val="24"/>
                <w:szCs w:val="24"/>
              </w:rPr>
              <w:t xml:space="preserve"> </w:t>
            </w:r>
            <w:r w:rsidRPr="00CD2D25">
              <w:rPr>
                <w:rFonts w:ascii="Times New Roman" w:hAnsi="Times New Roman" w:cs="Times New Roman"/>
                <w:sz w:val="24"/>
                <w:szCs w:val="24"/>
              </w:rPr>
              <w:t>2</w:t>
            </w:r>
            <w:r>
              <w:rPr>
                <w:rFonts w:ascii="Times New Roman" w:hAnsi="Times New Roman" w:cs="Times New Roman"/>
                <w:sz w:val="24"/>
                <w:szCs w:val="24"/>
              </w:rPr>
              <w:t xml:space="preserve"> </w:t>
            </w:r>
            <w:r w:rsidRPr="00CD2D25">
              <w:rPr>
                <w:rFonts w:ascii="Times New Roman" w:hAnsi="Times New Roman" w:cs="Times New Roman"/>
                <w:sz w:val="24"/>
                <w:szCs w:val="24"/>
              </w:rPr>
              <w:t>01</w:t>
            </w:r>
            <w:r>
              <w:rPr>
                <w:rFonts w:ascii="Times New Roman" w:hAnsi="Times New Roman" w:cs="Times New Roman"/>
                <w:sz w:val="24"/>
                <w:szCs w:val="24"/>
              </w:rPr>
              <w:t xml:space="preserve"> 06502</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636 894,9</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63 780,5</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108 676,7</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147 323,6</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154 689,8</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162 424,3</w:t>
            </w:r>
          </w:p>
        </w:tc>
      </w:tr>
      <w:tr w:rsidR="005F3EFE" w:rsidRPr="00CD2D25" w:rsidTr="005F3EFE">
        <w:trPr>
          <w:cantSplit/>
          <w:trHeight w:val="57"/>
        </w:trPr>
        <w:tc>
          <w:tcPr>
            <w:tcW w:w="2614" w:type="dxa"/>
            <w:vMerge/>
            <w:tcMar>
              <w:top w:w="28" w:type="dxa"/>
              <w:left w:w="28" w:type="dxa"/>
              <w:bottom w:w="28" w:type="dxa"/>
              <w:right w:w="28" w:type="dxa"/>
            </w:tcMar>
          </w:tcPr>
          <w:p w:rsidR="005F3EFE" w:rsidRPr="00064EBC" w:rsidRDefault="005F3EFE" w:rsidP="007D318D">
            <w:pPr>
              <w:autoSpaceDE w:val="0"/>
              <w:autoSpaceDN w:val="0"/>
              <w:adjustRightInd w:val="0"/>
              <w:spacing w:after="0" w:line="240" w:lineRule="auto"/>
              <w:rPr>
                <w:rFonts w:ascii="Times New Roman" w:hAnsi="Times New Roman" w:cs="Times New Roman"/>
                <w:sz w:val="24"/>
                <w:szCs w:val="24"/>
                <w:highlight w:val="green"/>
              </w:rPr>
            </w:pP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Ответственный исполнитель:</w:t>
            </w:r>
          </w:p>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департамент финансов правительства области</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007</w:t>
            </w:r>
          </w:p>
        </w:tc>
        <w:tc>
          <w:tcPr>
            <w:tcW w:w="709"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13</w:t>
            </w:r>
            <w:r>
              <w:rPr>
                <w:rFonts w:ascii="Times New Roman" w:hAnsi="Times New Roman" w:cs="Times New Roman"/>
                <w:sz w:val="24"/>
                <w:szCs w:val="24"/>
              </w:rPr>
              <w:t xml:space="preserve"> </w:t>
            </w:r>
            <w:r w:rsidRPr="00CD2D25">
              <w:rPr>
                <w:rFonts w:ascii="Times New Roman" w:hAnsi="Times New Roman" w:cs="Times New Roman"/>
                <w:sz w:val="24"/>
                <w:szCs w:val="24"/>
              </w:rPr>
              <w:t>01</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sidRPr="00CD2D25">
              <w:rPr>
                <w:rFonts w:ascii="Times New Roman" w:hAnsi="Times New Roman" w:cs="Times New Roman"/>
                <w:sz w:val="24"/>
                <w:szCs w:val="24"/>
              </w:rPr>
              <w:t>29</w:t>
            </w:r>
            <w:r>
              <w:rPr>
                <w:rFonts w:ascii="Times New Roman" w:hAnsi="Times New Roman" w:cs="Times New Roman"/>
                <w:sz w:val="24"/>
                <w:szCs w:val="24"/>
              </w:rPr>
              <w:t xml:space="preserve"> </w:t>
            </w:r>
            <w:r w:rsidRPr="00CD2D25">
              <w:rPr>
                <w:rFonts w:ascii="Times New Roman" w:hAnsi="Times New Roman" w:cs="Times New Roman"/>
                <w:sz w:val="24"/>
                <w:szCs w:val="24"/>
              </w:rPr>
              <w:t>2</w:t>
            </w:r>
            <w:r>
              <w:rPr>
                <w:rFonts w:ascii="Times New Roman" w:hAnsi="Times New Roman" w:cs="Times New Roman"/>
                <w:sz w:val="24"/>
                <w:szCs w:val="24"/>
              </w:rPr>
              <w:t xml:space="preserve"> </w:t>
            </w:r>
            <w:r w:rsidRPr="00CD2D25">
              <w:rPr>
                <w:rFonts w:ascii="Times New Roman" w:hAnsi="Times New Roman" w:cs="Times New Roman"/>
                <w:sz w:val="24"/>
                <w:szCs w:val="24"/>
              </w:rPr>
              <w:t>01</w:t>
            </w:r>
            <w:r>
              <w:rPr>
                <w:rFonts w:ascii="Times New Roman" w:hAnsi="Times New Roman" w:cs="Times New Roman"/>
                <w:sz w:val="24"/>
                <w:szCs w:val="24"/>
              </w:rPr>
              <w:t xml:space="preserve"> 06502</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636 894,9</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63 780,5</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108 676,7</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147 323,6</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154 689,8</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162 424,3</w:t>
            </w:r>
          </w:p>
        </w:tc>
      </w:tr>
      <w:tr w:rsidR="005F3EFE" w:rsidRPr="00CD2D25" w:rsidTr="005F3EFE">
        <w:trPr>
          <w:cantSplit/>
          <w:trHeight w:val="57"/>
        </w:trPr>
        <w:tc>
          <w:tcPr>
            <w:tcW w:w="2614" w:type="dxa"/>
            <w:vMerge/>
            <w:tcMar>
              <w:top w:w="28" w:type="dxa"/>
              <w:left w:w="28" w:type="dxa"/>
              <w:bottom w:w="28" w:type="dxa"/>
              <w:right w:w="28" w:type="dxa"/>
            </w:tcMar>
          </w:tcPr>
          <w:p w:rsidR="005F3EFE" w:rsidRPr="00064EBC" w:rsidRDefault="005F3EFE" w:rsidP="007D318D">
            <w:pPr>
              <w:autoSpaceDE w:val="0"/>
              <w:autoSpaceDN w:val="0"/>
              <w:adjustRightInd w:val="0"/>
              <w:spacing w:after="0" w:line="240" w:lineRule="auto"/>
              <w:rPr>
                <w:rFonts w:ascii="Times New Roman" w:hAnsi="Times New Roman" w:cs="Times New Roman"/>
                <w:sz w:val="24"/>
                <w:szCs w:val="24"/>
                <w:highlight w:val="green"/>
              </w:rPr>
            </w:pP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Соисполнитель</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Mar>
              <w:top w:w="28" w:type="dxa"/>
              <w:left w:w="28" w:type="dxa"/>
              <w:bottom w:w="28" w:type="dxa"/>
              <w:right w:w="28" w:type="dxa"/>
            </w:tcMar>
          </w:tcPr>
          <w:p w:rsidR="005F3EFE" w:rsidRPr="00C72192"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F3EFE" w:rsidRPr="00CD2D25" w:rsidTr="005F3EFE">
        <w:trPr>
          <w:cantSplit/>
          <w:trHeight w:val="57"/>
        </w:trPr>
        <w:tc>
          <w:tcPr>
            <w:tcW w:w="2614" w:type="dxa"/>
            <w:vMerge/>
            <w:tcMar>
              <w:top w:w="28" w:type="dxa"/>
              <w:left w:w="28" w:type="dxa"/>
              <w:bottom w:w="28" w:type="dxa"/>
              <w:right w:w="28" w:type="dxa"/>
            </w:tcMar>
          </w:tcPr>
          <w:p w:rsidR="005F3EFE" w:rsidRPr="00064EBC" w:rsidRDefault="005F3EFE" w:rsidP="007D318D">
            <w:pPr>
              <w:autoSpaceDE w:val="0"/>
              <w:autoSpaceDN w:val="0"/>
              <w:adjustRightInd w:val="0"/>
              <w:spacing w:after="0" w:line="240" w:lineRule="auto"/>
              <w:rPr>
                <w:rFonts w:ascii="Times New Roman" w:hAnsi="Times New Roman" w:cs="Times New Roman"/>
                <w:sz w:val="24"/>
                <w:szCs w:val="24"/>
                <w:highlight w:val="green"/>
              </w:rPr>
            </w:pPr>
          </w:p>
        </w:tc>
        <w:tc>
          <w:tcPr>
            <w:tcW w:w="1843" w:type="dxa"/>
            <w:tcMar>
              <w:top w:w="28" w:type="dxa"/>
              <w:left w:w="28" w:type="dxa"/>
              <w:bottom w:w="28" w:type="dxa"/>
              <w:right w:w="28" w:type="dxa"/>
            </w:tcMar>
          </w:tcPr>
          <w:p w:rsidR="005F3EFE" w:rsidRPr="00CD2D25" w:rsidRDefault="005F3EFE" w:rsidP="007D318D">
            <w:pPr>
              <w:autoSpaceDE w:val="0"/>
              <w:autoSpaceDN w:val="0"/>
              <w:adjustRightInd w:val="0"/>
              <w:spacing w:after="0" w:line="240" w:lineRule="auto"/>
              <w:rPr>
                <w:rFonts w:ascii="Times New Roman" w:hAnsi="Times New Roman" w:cs="Times New Roman"/>
                <w:sz w:val="24"/>
                <w:szCs w:val="24"/>
              </w:rPr>
            </w:pPr>
            <w:r w:rsidRPr="00CD2D25">
              <w:rPr>
                <w:rFonts w:ascii="Times New Roman" w:hAnsi="Times New Roman" w:cs="Times New Roman"/>
                <w:sz w:val="24"/>
                <w:szCs w:val="24"/>
              </w:rPr>
              <w:t>Участник</w:t>
            </w:r>
          </w:p>
        </w:tc>
        <w:tc>
          <w:tcPr>
            <w:tcW w:w="70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Mar>
              <w:top w:w="28" w:type="dxa"/>
              <w:left w:w="28" w:type="dxa"/>
              <w:bottom w:w="28" w:type="dxa"/>
              <w:right w:w="28" w:type="dxa"/>
            </w:tcMar>
          </w:tcPr>
          <w:p w:rsidR="005F3EFE" w:rsidRPr="00C72192"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Mar>
              <w:top w:w="28" w:type="dxa"/>
              <w:left w:w="28" w:type="dxa"/>
              <w:bottom w:w="28" w:type="dxa"/>
              <w:right w:w="28" w:type="dxa"/>
            </w:tcMar>
          </w:tcPr>
          <w:p w:rsidR="005F3EFE" w:rsidRPr="00CD2D25" w:rsidRDefault="005F3EF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0071AD" w:rsidRDefault="000071AD" w:rsidP="007D318D">
      <w:pPr>
        <w:autoSpaceDE w:val="0"/>
        <w:autoSpaceDN w:val="0"/>
        <w:adjustRightInd w:val="0"/>
        <w:spacing w:after="0" w:line="240" w:lineRule="auto"/>
        <w:jc w:val="center"/>
        <w:outlineLvl w:val="0"/>
        <w:rPr>
          <w:rFonts w:ascii="Times New Roman" w:hAnsi="Times New Roman" w:cs="Times New Roman"/>
          <w:sz w:val="28"/>
          <w:szCs w:val="28"/>
        </w:rPr>
      </w:pPr>
    </w:p>
    <w:p w:rsidR="00244768" w:rsidRPr="000A0663" w:rsidRDefault="00244768" w:rsidP="007D318D">
      <w:pPr>
        <w:autoSpaceDE w:val="0"/>
        <w:autoSpaceDN w:val="0"/>
        <w:adjustRightInd w:val="0"/>
        <w:spacing w:after="0" w:line="240" w:lineRule="auto"/>
        <w:jc w:val="center"/>
        <w:outlineLvl w:val="0"/>
        <w:rPr>
          <w:rFonts w:ascii="Times New Roman" w:hAnsi="Times New Roman" w:cs="Times New Roman"/>
          <w:sz w:val="28"/>
          <w:szCs w:val="28"/>
        </w:rPr>
      </w:pPr>
      <w:r w:rsidRPr="000A0663">
        <w:rPr>
          <w:rFonts w:ascii="Times New Roman" w:hAnsi="Times New Roman" w:cs="Times New Roman"/>
          <w:sz w:val="28"/>
          <w:szCs w:val="28"/>
        </w:rPr>
        <w:t xml:space="preserve">4.2. Финансовое обеспечение </w:t>
      </w:r>
      <w:r w:rsidRPr="006B6CA8">
        <w:rPr>
          <w:rFonts w:ascii="Times New Roman" w:hAnsi="Times New Roman" w:cs="Times New Roman"/>
          <w:sz w:val="28"/>
          <w:szCs w:val="28"/>
        </w:rPr>
        <w:t>государственной</w:t>
      </w:r>
      <w:r w:rsidRPr="000A0663">
        <w:rPr>
          <w:rFonts w:ascii="Times New Roman" w:hAnsi="Times New Roman" w:cs="Times New Roman"/>
          <w:sz w:val="28"/>
          <w:szCs w:val="28"/>
        </w:rPr>
        <w:t xml:space="preserve"> программы</w:t>
      </w:r>
      <w:r w:rsidR="00AD37D8" w:rsidRPr="000A0663">
        <w:rPr>
          <w:rFonts w:ascii="Times New Roman" w:hAnsi="Times New Roman" w:cs="Times New Roman"/>
          <w:sz w:val="28"/>
          <w:szCs w:val="28"/>
        </w:rPr>
        <w:t xml:space="preserve"> </w:t>
      </w:r>
      <w:r w:rsidRPr="000A0663">
        <w:rPr>
          <w:rFonts w:ascii="Times New Roman" w:hAnsi="Times New Roman" w:cs="Times New Roman"/>
          <w:sz w:val="28"/>
          <w:szCs w:val="28"/>
        </w:rPr>
        <w:t>области за счет средств областного</w:t>
      </w:r>
      <w:r w:rsidR="00AD37D8" w:rsidRPr="000A0663">
        <w:rPr>
          <w:rFonts w:ascii="Times New Roman" w:hAnsi="Times New Roman" w:cs="Times New Roman"/>
          <w:sz w:val="28"/>
          <w:szCs w:val="28"/>
        </w:rPr>
        <w:t xml:space="preserve"> </w:t>
      </w:r>
      <w:r w:rsidRPr="000A0663">
        <w:rPr>
          <w:rFonts w:ascii="Times New Roman" w:hAnsi="Times New Roman" w:cs="Times New Roman"/>
          <w:sz w:val="28"/>
          <w:szCs w:val="28"/>
        </w:rPr>
        <w:t xml:space="preserve">бюджета </w:t>
      </w:r>
      <w:r w:rsidR="006B6CA8">
        <w:rPr>
          <w:rFonts w:ascii="Times New Roman" w:hAnsi="Times New Roman" w:cs="Times New Roman"/>
          <w:sz w:val="28"/>
          <w:szCs w:val="28"/>
        </w:rPr>
        <w:br/>
      </w:r>
      <w:r w:rsidRPr="000A0663">
        <w:rPr>
          <w:rFonts w:ascii="Times New Roman" w:hAnsi="Times New Roman" w:cs="Times New Roman"/>
          <w:sz w:val="28"/>
          <w:szCs w:val="28"/>
        </w:rPr>
        <w:t>и прогнозная оценка привлекаемых на реализацию ее</w:t>
      </w:r>
      <w:r w:rsidR="00AD37D8" w:rsidRPr="000A0663">
        <w:rPr>
          <w:rFonts w:ascii="Times New Roman" w:hAnsi="Times New Roman" w:cs="Times New Roman"/>
          <w:sz w:val="28"/>
          <w:szCs w:val="28"/>
        </w:rPr>
        <w:t xml:space="preserve"> </w:t>
      </w:r>
      <w:r w:rsidRPr="000A0663">
        <w:rPr>
          <w:rFonts w:ascii="Times New Roman" w:hAnsi="Times New Roman" w:cs="Times New Roman"/>
          <w:sz w:val="28"/>
          <w:szCs w:val="28"/>
        </w:rPr>
        <w:t xml:space="preserve">целей средств федерального бюджета, </w:t>
      </w:r>
      <w:r w:rsidR="006B6CA8">
        <w:rPr>
          <w:rFonts w:ascii="Times New Roman" w:hAnsi="Times New Roman" w:cs="Times New Roman"/>
          <w:sz w:val="28"/>
          <w:szCs w:val="28"/>
        </w:rPr>
        <w:br/>
      </w:r>
      <w:r w:rsidRPr="000A0663">
        <w:rPr>
          <w:rFonts w:ascii="Times New Roman" w:hAnsi="Times New Roman" w:cs="Times New Roman"/>
          <w:sz w:val="28"/>
          <w:szCs w:val="28"/>
        </w:rPr>
        <w:t>бюджетов муниципальных</w:t>
      </w:r>
      <w:r w:rsidR="00AD37D8" w:rsidRPr="000A0663">
        <w:rPr>
          <w:rFonts w:ascii="Times New Roman" w:hAnsi="Times New Roman" w:cs="Times New Roman"/>
          <w:sz w:val="28"/>
          <w:szCs w:val="28"/>
        </w:rPr>
        <w:t xml:space="preserve"> </w:t>
      </w:r>
      <w:r w:rsidRPr="000A0663">
        <w:rPr>
          <w:rFonts w:ascii="Times New Roman" w:hAnsi="Times New Roman" w:cs="Times New Roman"/>
          <w:sz w:val="28"/>
          <w:szCs w:val="28"/>
        </w:rPr>
        <w:t>образований области, внебюджетных</w:t>
      </w:r>
      <w:r w:rsidR="00AD37D8" w:rsidRPr="000A0663">
        <w:rPr>
          <w:rFonts w:ascii="Times New Roman" w:hAnsi="Times New Roman" w:cs="Times New Roman"/>
          <w:sz w:val="28"/>
          <w:szCs w:val="28"/>
        </w:rPr>
        <w:t xml:space="preserve"> </w:t>
      </w:r>
      <w:r w:rsidRPr="000A0663">
        <w:rPr>
          <w:rFonts w:ascii="Times New Roman" w:hAnsi="Times New Roman" w:cs="Times New Roman"/>
          <w:sz w:val="28"/>
          <w:szCs w:val="28"/>
        </w:rPr>
        <w:t>источников</w:t>
      </w:r>
    </w:p>
    <w:p w:rsidR="00D50594" w:rsidRPr="00D50594" w:rsidRDefault="00D50594" w:rsidP="007D318D">
      <w:pPr>
        <w:autoSpaceDE w:val="0"/>
        <w:autoSpaceDN w:val="0"/>
        <w:adjustRightInd w:val="0"/>
        <w:spacing w:after="0" w:line="240" w:lineRule="auto"/>
        <w:outlineLvl w:val="0"/>
        <w:rPr>
          <w:rFonts w:ascii="Times New Roman" w:hAnsi="Times New Roman" w:cs="Times New Roman"/>
          <w:sz w:val="28"/>
          <w:szCs w:val="28"/>
          <w:highlight w:val="yellow"/>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2410"/>
        <w:gridCol w:w="1417"/>
        <w:gridCol w:w="1276"/>
        <w:gridCol w:w="1276"/>
        <w:gridCol w:w="1275"/>
        <w:gridCol w:w="1418"/>
        <w:gridCol w:w="1417"/>
      </w:tblGrid>
      <w:tr w:rsidR="00270B48" w:rsidRPr="00A70D18" w:rsidTr="005F3EFE">
        <w:trPr>
          <w:cantSplit/>
          <w:trHeight w:val="57"/>
        </w:trPr>
        <w:tc>
          <w:tcPr>
            <w:tcW w:w="4315" w:type="dxa"/>
            <w:vMerge w:val="restart"/>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Наименование государственной программы, подпрограммы, структурного элемента, мероприятия</w:t>
            </w:r>
          </w:p>
        </w:tc>
        <w:tc>
          <w:tcPr>
            <w:tcW w:w="2410" w:type="dxa"/>
            <w:vMerge w:val="restart"/>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Источник финансового обеспечения</w:t>
            </w:r>
          </w:p>
        </w:tc>
        <w:tc>
          <w:tcPr>
            <w:tcW w:w="8079" w:type="dxa"/>
            <w:gridSpan w:val="6"/>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Объем финансового обеспечения по годам реализации, тыс. рублей</w:t>
            </w:r>
          </w:p>
        </w:tc>
      </w:tr>
      <w:tr w:rsidR="00270B48" w:rsidRPr="00A70D18" w:rsidTr="005F3EFE">
        <w:trPr>
          <w:cantSplit/>
          <w:trHeight w:val="57"/>
        </w:trPr>
        <w:tc>
          <w:tcPr>
            <w:tcW w:w="4315" w:type="dxa"/>
            <w:vMerge/>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p>
        </w:tc>
        <w:tc>
          <w:tcPr>
            <w:tcW w:w="2410" w:type="dxa"/>
            <w:vMerge/>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p>
        </w:tc>
        <w:tc>
          <w:tcPr>
            <w:tcW w:w="1417" w:type="dxa"/>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Всего</w:t>
            </w:r>
          </w:p>
        </w:tc>
        <w:tc>
          <w:tcPr>
            <w:tcW w:w="1276" w:type="dxa"/>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2024 год</w:t>
            </w:r>
          </w:p>
        </w:tc>
        <w:tc>
          <w:tcPr>
            <w:tcW w:w="1276" w:type="dxa"/>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2025 год</w:t>
            </w:r>
          </w:p>
        </w:tc>
        <w:tc>
          <w:tcPr>
            <w:tcW w:w="1275" w:type="dxa"/>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2026 год</w:t>
            </w:r>
          </w:p>
        </w:tc>
        <w:tc>
          <w:tcPr>
            <w:tcW w:w="1418" w:type="dxa"/>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2027 год</w:t>
            </w:r>
          </w:p>
        </w:tc>
        <w:tc>
          <w:tcPr>
            <w:tcW w:w="1417" w:type="dxa"/>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2028 год</w:t>
            </w:r>
          </w:p>
        </w:tc>
      </w:tr>
      <w:tr w:rsidR="00270B48" w:rsidRPr="00A70D18" w:rsidTr="005F3EFE">
        <w:trPr>
          <w:cantSplit/>
          <w:trHeight w:val="57"/>
        </w:trPr>
        <w:tc>
          <w:tcPr>
            <w:tcW w:w="4315" w:type="dxa"/>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w:t>
            </w:r>
          </w:p>
        </w:tc>
        <w:tc>
          <w:tcPr>
            <w:tcW w:w="2410" w:type="dxa"/>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w:t>
            </w:r>
          </w:p>
        </w:tc>
        <w:tc>
          <w:tcPr>
            <w:tcW w:w="1417" w:type="dxa"/>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3</w:t>
            </w:r>
          </w:p>
        </w:tc>
        <w:tc>
          <w:tcPr>
            <w:tcW w:w="1276" w:type="dxa"/>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4</w:t>
            </w:r>
          </w:p>
        </w:tc>
        <w:tc>
          <w:tcPr>
            <w:tcW w:w="1276" w:type="dxa"/>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5</w:t>
            </w:r>
          </w:p>
        </w:tc>
        <w:tc>
          <w:tcPr>
            <w:tcW w:w="1275" w:type="dxa"/>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w:t>
            </w:r>
          </w:p>
        </w:tc>
        <w:tc>
          <w:tcPr>
            <w:tcW w:w="1418" w:type="dxa"/>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7</w:t>
            </w:r>
          </w:p>
        </w:tc>
        <w:tc>
          <w:tcPr>
            <w:tcW w:w="1417" w:type="dxa"/>
            <w:tcMar>
              <w:top w:w="28" w:type="dxa"/>
              <w:left w:w="28" w:type="dxa"/>
              <w:bottom w:w="28" w:type="dxa"/>
              <w:right w:w="28" w:type="dxa"/>
            </w:tcMar>
          </w:tcPr>
          <w:p w:rsidR="00270B48" w:rsidRPr="00A70D18" w:rsidRDefault="00270B48" w:rsidP="007D318D">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8</w:t>
            </w:r>
          </w:p>
        </w:tc>
      </w:tr>
      <w:tr w:rsidR="00E27466" w:rsidRPr="00A70D18" w:rsidTr="005F3EFE">
        <w:trPr>
          <w:cantSplit/>
          <w:trHeight w:val="57"/>
        </w:trPr>
        <w:tc>
          <w:tcPr>
            <w:tcW w:w="4315" w:type="dxa"/>
            <w:vMerge w:val="restart"/>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rPr>
                <w:rFonts w:ascii="Times New Roman" w:hAnsi="Times New Roman" w:cs="Times New Roman"/>
                <w:sz w:val="24"/>
                <w:szCs w:val="24"/>
                <w:highlight w:val="yellow"/>
              </w:rPr>
            </w:pPr>
            <w:r w:rsidRPr="00A70D18">
              <w:rPr>
                <w:rFonts w:ascii="Times New Roman" w:hAnsi="Times New Roman" w:cs="Times New Roman"/>
                <w:sz w:val="24"/>
                <w:szCs w:val="24"/>
              </w:rPr>
              <w:t>Государственная программа «Управление государственными финансами Еврейской автономной области» на 2024 – 2025 годы</w:t>
            </w:r>
          </w:p>
        </w:tc>
        <w:tc>
          <w:tcPr>
            <w:tcW w:w="2410" w:type="dxa"/>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Всего, в том числе:</w:t>
            </w:r>
          </w:p>
        </w:tc>
        <w:tc>
          <w:tcPr>
            <w:tcW w:w="1417" w:type="dxa"/>
            <w:tcMar>
              <w:top w:w="28" w:type="dxa"/>
              <w:left w:w="28" w:type="dxa"/>
              <w:bottom w:w="28" w:type="dxa"/>
              <w:right w:w="28" w:type="dxa"/>
            </w:tcMar>
            <w:vAlign w:val="bottom"/>
          </w:tcPr>
          <w:p w:rsidR="00E27466" w:rsidRPr="00A70D18" w:rsidRDefault="00DA790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5 681 394,9</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1 013 780,5</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1 058 676,7</w:t>
            </w:r>
          </w:p>
        </w:tc>
        <w:tc>
          <w:tcPr>
            <w:tcW w:w="1275"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1 097 323,6</w:t>
            </w:r>
          </w:p>
        </w:tc>
        <w:tc>
          <w:tcPr>
            <w:tcW w:w="1418"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1 199 689,8</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1 311 924,3</w:t>
            </w:r>
          </w:p>
        </w:tc>
      </w:tr>
      <w:tr w:rsidR="00E27466" w:rsidRPr="00A70D18" w:rsidTr="005F3EFE">
        <w:trPr>
          <w:cantSplit/>
          <w:trHeight w:val="57"/>
        </w:trPr>
        <w:tc>
          <w:tcPr>
            <w:tcW w:w="4315" w:type="dxa"/>
            <w:vMerge/>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Федеральный бюджет</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E27466" w:rsidRPr="00A70D18" w:rsidTr="005F3EFE">
        <w:trPr>
          <w:cantSplit/>
          <w:trHeight w:val="57"/>
        </w:trPr>
        <w:tc>
          <w:tcPr>
            <w:tcW w:w="4315" w:type="dxa"/>
            <w:vMerge/>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Областной бюджет</w:t>
            </w:r>
          </w:p>
        </w:tc>
        <w:tc>
          <w:tcPr>
            <w:tcW w:w="1417" w:type="dxa"/>
            <w:tcMar>
              <w:top w:w="28" w:type="dxa"/>
              <w:left w:w="28" w:type="dxa"/>
              <w:bottom w:w="28" w:type="dxa"/>
              <w:right w:w="28" w:type="dxa"/>
            </w:tcMar>
            <w:vAlign w:val="bottom"/>
          </w:tcPr>
          <w:p w:rsidR="00E27466" w:rsidRPr="00A70D18" w:rsidRDefault="00DA790E"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5 681 394,9</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1 013 780,5</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1 058 676,7</w:t>
            </w:r>
          </w:p>
        </w:tc>
        <w:tc>
          <w:tcPr>
            <w:tcW w:w="1275"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1 097 323,6</w:t>
            </w:r>
          </w:p>
        </w:tc>
        <w:tc>
          <w:tcPr>
            <w:tcW w:w="1418"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1 199 689,8</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1 311 924,3</w:t>
            </w:r>
          </w:p>
        </w:tc>
      </w:tr>
      <w:tr w:rsidR="00E27466" w:rsidRPr="00A70D18" w:rsidTr="005F3EFE">
        <w:trPr>
          <w:cantSplit/>
          <w:trHeight w:val="57"/>
        </w:trPr>
        <w:tc>
          <w:tcPr>
            <w:tcW w:w="4315" w:type="dxa"/>
            <w:vMerge/>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Бюджеты муниципальных образований</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E27466" w:rsidRPr="00A70D18" w:rsidTr="005F3EFE">
        <w:trPr>
          <w:cantSplit/>
          <w:trHeight w:val="57"/>
        </w:trPr>
        <w:tc>
          <w:tcPr>
            <w:tcW w:w="4315" w:type="dxa"/>
            <w:vMerge/>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Внебюджетные источники</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E27466" w:rsidRPr="00A70D18" w:rsidTr="005F3EFE">
        <w:trPr>
          <w:cantSplit/>
          <w:trHeight w:val="57"/>
        </w:trPr>
        <w:tc>
          <w:tcPr>
            <w:tcW w:w="4315" w:type="dxa"/>
            <w:vMerge w:val="restart"/>
            <w:tcMar>
              <w:top w:w="28" w:type="dxa"/>
              <w:left w:w="28" w:type="dxa"/>
              <w:bottom w:w="28" w:type="dxa"/>
              <w:right w:w="28" w:type="dxa"/>
            </w:tcMar>
          </w:tcPr>
          <w:p w:rsidR="00E27466" w:rsidRPr="00A70D18" w:rsidRDefault="006B6CA8" w:rsidP="007D318D">
            <w:pPr>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1. </w:t>
            </w:r>
            <w:r w:rsidR="00E27466" w:rsidRPr="00A70D18">
              <w:rPr>
                <w:rFonts w:ascii="Times New Roman" w:hAnsi="Times New Roman" w:cs="Times New Roman"/>
                <w:sz w:val="24"/>
                <w:szCs w:val="24"/>
              </w:rPr>
              <w:t>Подпрограмма «Поддержка устойчивого исполнения местных бюджетов и содействие повышению качества управления муниципальными финансами»</w:t>
            </w:r>
          </w:p>
        </w:tc>
        <w:tc>
          <w:tcPr>
            <w:tcW w:w="2410" w:type="dxa"/>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Всего, в том числе:</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5 044 500,0</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950 000,0</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950 000,0</w:t>
            </w:r>
          </w:p>
        </w:tc>
        <w:tc>
          <w:tcPr>
            <w:tcW w:w="1275"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950 000,0</w:t>
            </w:r>
          </w:p>
        </w:tc>
        <w:tc>
          <w:tcPr>
            <w:tcW w:w="1418"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1 045 000,0</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1 149 500,0</w:t>
            </w:r>
          </w:p>
        </w:tc>
      </w:tr>
      <w:tr w:rsidR="00E27466" w:rsidRPr="00A70D18" w:rsidTr="005F3EFE">
        <w:trPr>
          <w:cantSplit/>
          <w:trHeight w:val="57"/>
        </w:trPr>
        <w:tc>
          <w:tcPr>
            <w:tcW w:w="4315" w:type="dxa"/>
            <w:vMerge/>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Федеральный бюджет</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E27466" w:rsidRPr="00A70D18" w:rsidTr="005F3EFE">
        <w:trPr>
          <w:cantSplit/>
          <w:trHeight w:val="57"/>
        </w:trPr>
        <w:tc>
          <w:tcPr>
            <w:tcW w:w="4315" w:type="dxa"/>
            <w:vMerge/>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Областной бюджет</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5 044 500,0</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950 000,0</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950 000,0</w:t>
            </w:r>
          </w:p>
        </w:tc>
        <w:tc>
          <w:tcPr>
            <w:tcW w:w="1275"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950 000,0</w:t>
            </w:r>
          </w:p>
        </w:tc>
        <w:tc>
          <w:tcPr>
            <w:tcW w:w="1418"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1 045 000,0</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1 149 500,0</w:t>
            </w:r>
          </w:p>
        </w:tc>
      </w:tr>
      <w:tr w:rsidR="00E27466" w:rsidRPr="00A70D18" w:rsidTr="005F3EFE">
        <w:trPr>
          <w:cantSplit/>
          <w:trHeight w:val="57"/>
        </w:trPr>
        <w:tc>
          <w:tcPr>
            <w:tcW w:w="4315" w:type="dxa"/>
            <w:vMerge/>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Бюджеты муниципальных образований</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E27466" w:rsidRPr="00A70D18" w:rsidTr="005F3EFE">
        <w:trPr>
          <w:cantSplit/>
          <w:trHeight w:val="57"/>
        </w:trPr>
        <w:tc>
          <w:tcPr>
            <w:tcW w:w="4315" w:type="dxa"/>
            <w:vMerge/>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E27466" w:rsidRPr="00A70D18" w:rsidRDefault="00E27466"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Внебюджетные источники</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E27466" w:rsidRPr="00A70D18" w:rsidRDefault="00E27466"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bl>
    <w:p w:rsidR="000379BC" w:rsidRDefault="000379BC"/>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2410"/>
        <w:gridCol w:w="1417"/>
        <w:gridCol w:w="1276"/>
        <w:gridCol w:w="1276"/>
        <w:gridCol w:w="1275"/>
        <w:gridCol w:w="1418"/>
        <w:gridCol w:w="1417"/>
      </w:tblGrid>
      <w:tr w:rsidR="000379BC" w:rsidRPr="00A70D18" w:rsidTr="000379BC">
        <w:trPr>
          <w:cantSplit/>
          <w:trHeight w:val="57"/>
          <w:tblHeader/>
        </w:trPr>
        <w:tc>
          <w:tcPr>
            <w:tcW w:w="4315" w:type="dxa"/>
            <w:tcMar>
              <w:top w:w="28" w:type="dxa"/>
              <w:left w:w="28" w:type="dxa"/>
              <w:bottom w:w="28" w:type="dxa"/>
              <w:right w:w="28" w:type="dxa"/>
            </w:tcMar>
          </w:tcPr>
          <w:p w:rsidR="000379BC" w:rsidRPr="00A70D18" w:rsidRDefault="000379BC" w:rsidP="00CB4D65">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lastRenderedPageBreak/>
              <w:t>1</w:t>
            </w:r>
          </w:p>
        </w:tc>
        <w:tc>
          <w:tcPr>
            <w:tcW w:w="2410" w:type="dxa"/>
            <w:tcMar>
              <w:top w:w="28" w:type="dxa"/>
              <w:left w:w="28" w:type="dxa"/>
              <w:bottom w:w="28" w:type="dxa"/>
              <w:right w:w="28" w:type="dxa"/>
            </w:tcMar>
          </w:tcPr>
          <w:p w:rsidR="000379BC" w:rsidRPr="00A70D18" w:rsidRDefault="000379BC" w:rsidP="00CB4D65">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w:t>
            </w:r>
          </w:p>
        </w:tc>
        <w:tc>
          <w:tcPr>
            <w:tcW w:w="1417" w:type="dxa"/>
            <w:tcMar>
              <w:top w:w="28" w:type="dxa"/>
              <w:left w:w="28" w:type="dxa"/>
              <w:bottom w:w="28" w:type="dxa"/>
              <w:right w:w="28" w:type="dxa"/>
            </w:tcMar>
          </w:tcPr>
          <w:p w:rsidR="000379BC" w:rsidRPr="00A70D18" w:rsidRDefault="000379BC" w:rsidP="00CB4D65">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3</w:t>
            </w:r>
          </w:p>
        </w:tc>
        <w:tc>
          <w:tcPr>
            <w:tcW w:w="1276" w:type="dxa"/>
            <w:tcMar>
              <w:top w:w="28" w:type="dxa"/>
              <w:left w:w="28" w:type="dxa"/>
              <w:bottom w:w="28" w:type="dxa"/>
              <w:right w:w="28" w:type="dxa"/>
            </w:tcMar>
          </w:tcPr>
          <w:p w:rsidR="000379BC" w:rsidRPr="00A70D18" w:rsidRDefault="000379BC" w:rsidP="00CB4D65">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4</w:t>
            </w:r>
          </w:p>
        </w:tc>
        <w:tc>
          <w:tcPr>
            <w:tcW w:w="1276" w:type="dxa"/>
            <w:tcMar>
              <w:top w:w="28" w:type="dxa"/>
              <w:left w:w="28" w:type="dxa"/>
              <w:bottom w:w="28" w:type="dxa"/>
              <w:right w:w="28" w:type="dxa"/>
            </w:tcMar>
          </w:tcPr>
          <w:p w:rsidR="000379BC" w:rsidRPr="00A70D18" w:rsidRDefault="000379BC" w:rsidP="00CB4D65">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5</w:t>
            </w:r>
          </w:p>
        </w:tc>
        <w:tc>
          <w:tcPr>
            <w:tcW w:w="1275" w:type="dxa"/>
            <w:tcMar>
              <w:top w:w="28" w:type="dxa"/>
              <w:left w:w="28" w:type="dxa"/>
              <w:bottom w:w="28" w:type="dxa"/>
              <w:right w:w="28" w:type="dxa"/>
            </w:tcMar>
          </w:tcPr>
          <w:p w:rsidR="000379BC" w:rsidRPr="00A70D18" w:rsidRDefault="000379BC" w:rsidP="00CB4D65">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w:t>
            </w:r>
          </w:p>
        </w:tc>
        <w:tc>
          <w:tcPr>
            <w:tcW w:w="1418" w:type="dxa"/>
            <w:tcMar>
              <w:top w:w="28" w:type="dxa"/>
              <w:left w:w="28" w:type="dxa"/>
              <w:bottom w:w="28" w:type="dxa"/>
              <w:right w:w="28" w:type="dxa"/>
            </w:tcMar>
          </w:tcPr>
          <w:p w:rsidR="000379BC" w:rsidRPr="00A70D18" w:rsidRDefault="000379BC" w:rsidP="00CB4D65">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7</w:t>
            </w:r>
          </w:p>
        </w:tc>
        <w:tc>
          <w:tcPr>
            <w:tcW w:w="1417" w:type="dxa"/>
            <w:tcMar>
              <w:top w:w="28" w:type="dxa"/>
              <w:left w:w="28" w:type="dxa"/>
              <w:bottom w:w="28" w:type="dxa"/>
              <w:right w:w="28" w:type="dxa"/>
            </w:tcMar>
          </w:tcPr>
          <w:p w:rsidR="000379BC" w:rsidRPr="00A70D18" w:rsidRDefault="000379BC" w:rsidP="00CB4D65">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8</w:t>
            </w:r>
          </w:p>
        </w:tc>
      </w:tr>
      <w:tr w:rsidR="000379BC" w:rsidRPr="00A70D18" w:rsidTr="005F3EFE">
        <w:trPr>
          <w:cantSplit/>
          <w:trHeight w:val="57"/>
        </w:trPr>
        <w:tc>
          <w:tcPr>
            <w:tcW w:w="4315" w:type="dxa"/>
            <w:vMerge w:val="restart"/>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r w:rsidRPr="00A70D18">
              <w:rPr>
                <w:rFonts w:ascii="Times New Roman" w:hAnsi="Times New Roman" w:cs="Times New Roman"/>
                <w:sz w:val="24"/>
                <w:szCs w:val="24"/>
              </w:rPr>
              <w:t>Комплекс процессных мероприятий</w:t>
            </w:r>
            <w:r w:rsidRPr="00A70D18">
              <w:rPr>
                <w:rFonts w:ascii="Times New Roman" w:hAnsi="Times New Roman" w:cs="Times New Roman"/>
                <w:b/>
                <w:sz w:val="24"/>
                <w:szCs w:val="24"/>
              </w:rPr>
              <w:t xml:space="preserve"> «</w:t>
            </w:r>
            <w:r w:rsidRPr="00A70D18">
              <w:rPr>
                <w:rFonts w:ascii="Times New Roman" w:hAnsi="Times New Roman" w:cs="Times New Roman"/>
                <w:sz w:val="24"/>
                <w:szCs w:val="24"/>
              </w:rPr>
              <w:t>Выравнивание бюджетной обеспеченности муниципальных образований области»</w:t>
            </w: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Всего, в том числе:</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5 044 500,0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950 000,0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950 000,0</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950 000,0</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1 045 000,0</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1 149 500,0</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Федеральный бюджет</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Областной бюджет</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5 044 500,0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950 000,0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950 000,0</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950 000,0</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1 045 000,0</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1 149 500,0</w:t>
            </w:r>
          </w:p>
        </w:tc>
      </w:tr>
      <w:tr w:rsidR="000379BC" w:rsidRPr="00A70D18" w:rsidTr="005F3EFE">
        <w:trPr>
          <w:cantSplit/>
          <w:trHeight w:val="57"/>
        </w:trPr>
        <w:tc>
          <w:tcPr>
            <w:tcW w:w="4315" w:type="dxa"/>
            <w:vMerge w:val="restart"/>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Бюджеты муниципальных образований</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Внебюджетные источники</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val="restart"/>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r w:rsidRPr="00A70D18">
              <w:rPr>
                <w:rFonts w:ascii="Times New Roman" w:hAnsi="Times New Roman" w:cs="Times New Roman"/>
                <w:sz w:val="24"/>
                <w:szCs w:val="24"/>
              </w:rPr>
              <w:t>Выравнивание бюджетной обеспеченности муниципальных районов (городского округа) области</w:t>
            </w: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Всего, в том числе:</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3 212 550,0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605 000,0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605 000,0</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605 000,0</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665 500,0</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732 050,0</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Федеральный бюджет</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Областной бюджет</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3 212 550,0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605 000,0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605 000,0</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605 000,0</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665 500,0</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732 050,0</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Бюджеты муниципальных образований</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Внебюджетные источники</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val="restart"/>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r w:rsidRPr="00A70D18">
              <w:rPr>
                <w:rFonts w:ascii="Times New Roman" w:hAnsi="Times New Roman" w:cs="Times New Roman"/>
                <w:sz w:val="24"/>
                <w:szCs w:val="24"/>
              </w:rPr>
              <w:t>Выравнивание бюджетной обеспеченности поселений области</w:t>
            </w: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Всего, в том числе:</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1 380 600,0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260 000,0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260 000,0</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260 000,0</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286 000,0</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314 600,0</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Федеральный бюджет</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Областной бюджет</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1 380 600,0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260 000,0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260 000,0</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260 000,0</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286 000,0</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314 600,0</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Бюджеты муниципальных образований</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Внебюджетные источники</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val="restart"/>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r w:rsidRPr="00A70D18">
              <w:rPr>
                <w:rFonts w:ascii="Times New Roman" w:hAnsi="Times New Roman" w:cs="Times New Roman"/>
                <w:sz w:val="24"/>
                <w:szCs w:val="24"/>
              </w:rPr>
              <w:t xml:space="preserve">Поддержка мер по обеспечению сбалансированности бюджетов муниципальных районов (городского </w:t>
            </w:r>
            <w:r w:rsidRPr="00A70D18">
              <w:rPr>
                <w:rFonts w:ascii="Times New Roman" w:hAnsi="Times New Roman" w:cs="Times New Roman"/>
                <w:sz w:val="24"/>
                <w:szCs w:val="24"/>
              </w:rPr>
              <w:lastRenderedPageBreak/>
              <w:t>округа) области</w:t>
            </w: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lastRenderedPageBreak/>
              <w:t>Всего, в том числе:</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265 500,0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50 000,0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50 000,0</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50 000,0</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55 000,0</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60 500,0</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Федеральный бюджет</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Областной бюджет</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265 500,0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50 000,0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50 000,0</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50 000,0</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55 000,0</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60 500,0</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Бюджеты муниципальных образований</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Внебюджетные источники</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val="restart"/>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r w:rsidRPr="00A70D18">
              <w:rPr>
                <w:rFonts w:ascii="Times New Roman" w:hAnsi="Times New Roman" w:cs="Times New Roman"/>
                <w:sz w:val="24"/>
                <w:szCs w:val="24"/>
              </w:rPr>
              <w:t>Поддержка мер по обеспечению сбалансированности бюджетов поселений области</w:t>
            </w: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Всего, в том числе:</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185 850,0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35 000,0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35 000,0</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35 000,0</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38 500,0</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42 350,0</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Федеральный бюджет</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Областной бюджет</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185 850,0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35 000,0</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35 000,0</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35 000,0</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38 500,0</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42 350,0</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Бюджеты муниципальных образований</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Внебюджетные источники</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val="restart"/>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r w:rsidRPr="00A70D18">
              <w:rPr>
                <w:rFonts w:ascii="Times New Roman" w:hAnsi="Times New Roman" w:cs="Times New Roman"/>
                <w:sz w:val="24"/>
                <w:szCs w:val="24"/>
              </w:rPr>
              <w:t>2. Подпрограмма «Управление государственным долгом Еврейской автономной области»</w:t>
            </w: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Всего, в том числе:</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636 894,9</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63 780,5</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108 676,7</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147 323,6</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154 689,8</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162 424,3</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Федеральный бюджет</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Областной бюджет</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636 894,9</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63 780,5</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108 676,7</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147 323,6</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154 689,8</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162 424,3</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Бюджеты муниципальных образований</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Внебюджетные источники</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val="restart"/>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r w:rsidRPr="00A70D18">
              <w:rPr>
                <w:rFonts w:ascii="Times New Roman" w:hAnsi="Times New Roman" w:cs="Times New Roman"/>
                <w:sz w:val="24"/>
                <w:szCs w:val="24"/>
              </w:rPr>
              <w:t>Комплекс процессных мероприятий</w:t>
            </w:r>
            <w:r w:rsidRPr="00A70D18">
              <w:rPr>
                <w:rFonts w:ascii="Times New Roman" w:hAnsi="Times New Roman" w:cs="Times New Roman"/>
                <w:b/>
                <w:sz w:val="24"/>
                <w:szCs w:val="24"/>
              </w:rPr>
              <w:t xml:space="preserve"> </w:t>
            </w:r>
            <w:r w:rsidRPr="00A70D18">
              <w:rPr>
                <w:rFonts w:ascii="Times New Roman" w:hAnsi="Times New Roman" w:cs="Times New Roman"/>
                <w:sz w:val="24"/>
                <w:szCs w:val="24"/>
              </w:rPr>
              <w:t>«Обеспечение своевременности и полноты исполнения долговых обязательств области»</w:t>
            </w: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Всего, в том числе:</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636 894,9</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63 780,5</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108 676,7</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147 323,6</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154 689,8</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162 424,3</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Федеральный бюджет</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Областной бюджет</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636 894,9</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63 780,5</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108 676,7</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147 323,6</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154 689,8</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162 424,3</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Бюджеты муниципальных образований</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highlight w:val="yellow"/>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Внебюджетные источники</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val="restart"/>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Процентные платежи по государственному долгу субъекта Российской Федерации</w:t>
            </w: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Всего, в том числе:</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636 894,9</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63 780,5</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108 676,7</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147 323,6</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154 689,8</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162 424,3</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Федеральный бюджет</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Областной бюджет</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636 894,9</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63 780,5</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108 676,7</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147 323,6</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154 689,8</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162 424,3</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Бюджеты муниципальных образований</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5F3EFE">
        <w:trPr>
          <w:cantSplit/>
          <w:trHeight w:val="57"/>
        </w:trPr>
        <w:tc>
          <w:tcPr>
            <w:tcW w:w="4315" w:type="dxa"/>
            <w:vMerge/>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rPr>
            </w:pPr>
          </w:p>
        </w:tc>
        <w:tc>
          <w:tcPr>
            <w:tcW w:w="2410" w:type="dxa"/>
            <w:tcMar>
              <w:top w:w="28" w:type="dxa"/>
              <w:left w:w="28" w:type="dxa"/>
              <w:bottom w:w="28" w:type="dxa"/>
              <w:right w:w="28" w:type="dxa"/>
            </w:tcMar>
          </w:tcPr>
          <w:p w:rsidR="000379BC" w:rsidRPr="00A70D18" w:rsidRDefault="000379BC" w:rsidP="007D318D">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Внебюджетные источники</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6"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275"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8"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417" w:type="dxa"/>
            <w:tcMar>
              <w:top w:w="28" w:type="dxa"/>
              <w:left w:w="28" w:type="dxa"/>
              <w:bottom w:w="28" w:type="dxa"/>
              <w:right w:w="28" w:type="dxa"/>
            </w:tcMar>
            <w:vAlign w:val="bottom"/>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bl>
    <w:p w:rsidR="00B51B3D" w:rsidRPr="00852970" w:rsidRDefault="00B51B3D" w:rsidP="007D318D">
      <w:pPr>
        <w:autoSpaceDE w:val="0"/>
        <w:autoSpaceDN w:val="0"/>
        <w:adjustRightInd w:val="0"/>
        <w:spacing w:after="0" w:line="240" w:lineRule="auto"/>
        <w:jc w:val="both"/>
        <w:rPr>
          <w:rFonts w:ascii="Times New Roman" w:hAnsi="Times New Roman" w:cs="Times New Roman"/>
          <w:sz w:val="28"/>
          <w:szCs w:val="28"/>
        </w:rPr>
      </w:pPr>
    </w:p>
    <w:p w:rsidR="00244768" w:rsidRPr="00464FFF" w:rsidRDefault="00244768" w:rsidP="006B6CA8">
      <w:pPr>
        <w:autoSpaceDE w:val="0"/>
        <w:autoSpaceDN w:val="0"/>
        <w:adjustRightInd w:val="0"/>
        <w:spacing w:after="0" w:line="240" w:lineRule="auto"/>
        <w:jc w:val="center"/>
        <w:rPr>
          <w:rFonts w:ascii="Times New Roman" w:hAnsi="Times New Roman" w:cs="Times New Roman"/>
          <w:sz w:val="28"/>
          <w:szCs w:val="28"/>
        </w:rPr>
      </w:pPr>
      <w:r w:rsidRPr="00464FFF">
        <w:rPr>
          <w:rFonts w:ascii="Times New Roman" w:hAnsi="Times New Roman" w:cs="Times New Roman"/>
          <w:sz w:val="28"/>
          <w:szCs w:val="28"/>
        </w:rPr>
        <w:t xml:space="preserve">4.3. Финансовое обеспечение </w:t>
      </w:r>
      <w:r w:rsidR="00B44C9F" w:rsidRPr="006B6CA8">
        <w:rPr>
          <w:rFonts w:ascii="Times New Roman" w:hAnsi="Times New Roman" w:cs="Times New Roman"/>
          <w:sz w:val="28"/>
          <w:szCs w:val="28"/>
        </w:rPr>
        <w:t>государственной</w:t>
      </w:r>
      <w:r w:rsidR="00B44C9F" w:rsidRPr="007E715F">
        <w:rPr>
          <w:rFonts w:ascii="Times New Roman" w:hAnsi="Times New Roman" w:cs="Times New Roman"/>
          <w:sz w:val="28"/>
          <w:szCs w:val="28"/>
        </w:rPr>
        <w:t xml:space="preserve"> программы области</w:t>
      </w:r>
      <w:r w:rsidR="006B6CA8">
        <w:rPr>
          <w:rFonts w:ascii="Times New Roman" w:hAnsi="Times New Roman" w:cs="Times New Roman"/>
          <w:sz w:val="28"/>
          <w:szCs w:val="28"/>
        </w:rPr>
        <w:br/>
      </w:r>
      <w:r w:rsidRPr="00464FFF">
        <w:rPr>
          <w:rFonts w:ascii="Times New Roman" w:hAnsi="Times New Roman" w:cs="Times New Roman"/>
          <w:sz w:val="28"/>
          <w:szCs w:val="28"/>
        </w:rPr>
        <w:t>по направлениям расходов</w:t>
      </w:r>
    </w:p>
    <w:p w:rsidR="00D50594" w:rsidRDefault="00D50594" w:rsidP="007D318D">
      <w:pPr>
        <w:autoSpaceDE w:val="0"/>
        <w:autoSpaceDN w:val="0"/>
        <w:adjustRightInd w:val="0"/>
        <w:spacing w:after="0" w:line="240" w:lineRule="auto"/>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559"/>
        <w:gridCol w:w="1559"/>
        <w:gridCol w:w="1701"/>
        <w:gridCol w:w="1559"/>
        <w:gridCol w:w="1559"/>
        <w:gridCol w:w="1985"/>
      </w:tblGrid>
      <w:tr w:rsidR="00FD1CBA" w:rsidRPr="00A70D18" w:rsidTr="006B6CA8">
        <w:trPr>
          <w:trHeight w:val="57"/>
        </w:trPr>
        <w:tc>
          <w:tcPr>
            <w:tcW w:w="4882" w:type="dxa"/>
            <w:vMerge w:val="restart"/>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Источники и направления расходов</w:t>
            </w:r>
          </w:p>
        </w:tc>
        <w:tc>
          <w:tcPr>
            <w:tcW w:w="9922" w:type="dxa"/>
            <w:gridSpan w:val="6"/>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Расходы (тыс. рублей), годы</w:t>
            </w:r>
          </w:p>
        </w:tc>
      </w:tr>
      <w:tr w:rsidR="00FD1CBA" w:rsidRPr="00A70D18" w:rsidTr="006B6CA8">
        <w:trPr>
          <w:trHeight w:val="57"/>
        </w:trPr>
        <w:tc>
          <w:tcPr>
            <w:tcW w:w="4882" w:type="dxa"/>
            <w:vMerge/>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p>
        </w:tc>
        <w:tc>
          <w:tcPr>
            <w:tcW w:w="1559" w:type="dxa"/>
            <w:vMerge w:val="restart"/>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Всего</w:t>
            </w:r>
          </w:p>
        </w:tc>
        <w:tc>
          <w:tcPr>
            <w:tcW w:w="8363" w:type="dxa"/>
            <w:gridSpan w:val="5"/>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highlight w:val="yellow"/>
              </w:rPr>
            </w:pPr>
            <w:r w:rsidRPr="00A70D18">
              <w:rPr>
                <w:rFonts w:ascii="Times New Roman" w:hAnsi="Times New Roman" w:cs="Times New Roman"/>
                <w:sz w:val="24"/>
                <w:szCs w:val="24"/>
              </w:rPr>
              <w:t>в том числе по годам</w:t>
            </w:r>
          </w:p>
        </w:tc>
      </w:tr>
      <w:tr w:rsidR="00FD1CBA" w:rsidRPr="00A70D18" w:rsidTr="006B6CA8">
        <w:trPr>
          <w:trHeight w:val="57"/>
        </w:trPr>
        <w:tc>
          <w:tcPr>
            <w:tcW w:w="4882" w:type="dxa"/>
            <w:vMerge/>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p>
        </w:tc>
        <w:tc>
          <w:tcPr>
            <w:tcW w:w="1559" w:type="dxa"/>
            <w:vMerge/>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p>
        </w:tc>
        <w:tc>
          <w:tcPr>
            <w:tcW w:w="1559"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2024</w:t>
            </w:r>
          </w:p>
        </w:tc>
        <w:tc>
          <w:tcPr>
            <w:tcW w:w="1701"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2025</w:t>
            </w:r>
          </w:p>
        </w:tc>
        <w:tc>
          <w:tcPr>
            <w:tcW w:w="1559"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2026</w:t>
            </w:r>
          </w:p>
        </w:tc>
        <w:tc>
          <w:tcPr>
            <w:tcW w:w="1559"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2027</w:t>
            </w:r>
          </w:p>
        </w:tc>
        <w:tc>
          <w:tcPr>
            <w:tcW w:w="1985"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2028</w:t>
            </w:r>
          </w:p>
        </w:tc>
      </w:tr>
      <w:tr w:rsidR="00FD1CBA" w:rsidRPr="00A70D18" w:rsidTr="006B6CA8">
        <w:trPr>
          <w:trHeight w:val="57"/>
        </w:trPr>
        <w:tc>
          <w:tcPr>
            <w:tcW w:w="4882"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w:t>
            </w:r>
          </w:p>
        </w:tc>
        <w:tc>
          <w:tcPr>
            <w:tcW w:w="1559"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w:t>
            </w:r>
          </w:p>
        </w:tc>
        <w:tc>
          <w:tcPr>
            <w:tcW w:w="1559"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3</w:t>
            </w:r>
          </w:p>
        </w:tc>
        <w:tc>
          <w:tcPr>
            <w:tcW w:w="1701"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4</w:t>
            </w:r>
          </w:p>
        </w:tc>
        <w:tc>
          <w:tcPr>
            <w:tcW w:w="1559"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5</w:t>
            </w:r>
          </w:p>
        </w:tc>
        <w:tc>
          <w:tcPr>
            <w:tcW w:w="1559"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w:t>
            </w:r>
          </w:p>
        </w:tc>
        <w:tc>
          <w:tcPr>
            <w:tcW w:w="1985"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7</w:t>
            </w:r>
          </w:p>
        </w:tc>
      </w:tr>
      <w:tr w:rsidR="00531FAA" w:rsidRPr="00A70D18" w:rsidTr="006B6CA8">
        <w:trPr>
          <w:trHeight w:val="57"/>
        </w:trPr>
        <w:tc>
          <w:tcPr>
            <w:tcW w:w="14804" w:type="dxa"/>
            <w:gridSpan w:val="7"/>
            <w:tcMar>
              <w:top w:w="0" w:type="dxa"/>
              <w:left w:w="28" w:type="dxa"/>
              <w:bottom w:w="0" w:type="dxa"/>
              <w:right w:w="28" w:type="dxa"/>
            </w:tcMar>
          </w:tcPr>
          <w:p w:rsidR="00531FAA" w:rsidRPr="00A70D18" w:rsidRDefault="00531FA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ВСЕГО</w:t>
            </w:r>
          </w:p>
        </w:tc>
      </w:tr>
      <w:tr w:rsidR="00FD1CBA" w:rsidRPr="00A70D18" w:rsidTr="006B6CA8">
        <w:trPr>
          <w:trHeight w:val="57"/>
        </w:trPr>
        <w:tc>
          <w:tcPr>
            <w:tcW w:w="4882"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Федеральный бюджет</w:t>
            </w:r>
          </w:p>
        </w:tc>
        <w:tc>
          <w:tcPr>
            <w:tcW w:w="1559"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701"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985" w:type="dxa"/>
            <w:tcMar>
              <w:top w:w="0" w:type="dxa"/>
              <w:left w:w="28" w:type="dxa"/>
              <w:bottom w:w="0" w:type="dxa"/>
              <w:right w:w="28" w:type="dxa"/>
            </w:tcMar>
          </w:tcPr>
          <w:p w:rsidR="00FD1CBA" w:rsidRPr="00A70D18" w:rsidRDefault="00FD1CBA"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1F2E51" w:rsidRPr="00A70D18" w:rsidTr="006B6CA8">
        <w:trPr>
          <w:trHeight w:val="57"/>
        </w:trPr>
        <w:tc>
          <w:tcPr>
            <w:tcW w:w="4882"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Областной бюджет</w:t>
            </w:r>
          </w:p>
        </w:tc>
        <w:tc>
          <w:tcPr>
            <w:tcW w:w="1559" w:type="dxa"/>
            <w:tcMar>
              <w:top w:w="0" w:type="dxa"/>
              <w:left w:w="28" w:type="dxa"/>
              <w:bottom w:w="0" w:type="dxa"/>
              <w:right w:w="28" w:type="dxa"/>
            </w:tcMar>
          </w:tcPr>
          <w:p w:rsidR="001F2E51" w:rsidRPr="00A70D18" w:rsidRDefault="00E32D75"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5 681 394,9</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1 013 780,5</w:t>
            </w:r>
          </w:p>
        </w:tc>
        <w:tc>
          <w:tcPr>
            <w:tcW w:w="1701"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1 058 676,7</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1 097 323,6</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1 199 689,8</w:t>
            </w:r>
          </w:p>
        </w:tc>
        <w:tc>
          <w:tcPr>
            <w:tcW w:w="1985"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1 311 924,3</w:t>
            </w:r>
          </w:p>
        </w:tc>
      </w:tr>
      <w:tr w:rsidR="001F2E51" w:rsidRPr="00A70D18" w:rsidTr="006B6CA8">
        <w:trPr>
          <w:trHeight w:val="57"/>
        </w:trPr>
        <w:tc>
          <w:tcPr>
            <w:tcW w:w="4882"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Бюджеты муниципальных образований</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701"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985"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1F2E51" w:rsidRPr="00A70D18" w:rsidTr="006B6CA8">
        <w:trPr>
          <w:trHeight w:val="57"/>
        </w:trPr>
        <w:tc>
          <w:tcPr>
            <w:tcW w:w="4882"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Внебюджетные источники</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701"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985"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1F2E51" w:rsidRPr="00A70D18" w:rsidTr="006B6CA8">
        <w:trPr>
          <w:trHeight w:val="57"/>
        </w:trPr>
        <w:tc>
          <w:tcPr>
            <w:tcW w:w="14804" w:type="dxa"/>
            <w:gridSpan w:val="7"/>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КАПИТАЛЬНЫЕ ВЛОЖЕНИЯ</w:t>
            </w:r>
          </w:p>
        </w:tc>
      </w:tr>
      <w:tr w:rsidR="001F2E51" w:rsidRPr="00A70D18" w:rsidTr="006B6CA8">
        <w:trPr>
          <w:trHeight w:val="57"/>
        </w:trPr>
        <w:tc>
          <w:tcPr>
            <w:tcW w:w="4882"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Федеральный бюджет</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701"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985"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1F2E51" w:rsidRPr="00A70D18" w:rsidTr="006B6CA8">
        <w:trPr>
          <w:trHeight w:val="57"/>
        </w:trPr>
        <w:tc>
          <w:tcPr>
            <w:tcW w:w="4882"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Областной бюджет</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701"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985"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1F2E51" w:rsidRPr="00A70D18" w:rsidTr="006B6CA8">
        <w:trPr>
          <w:trHeight w:val="57"/>
        </w:trPr>
        <w:tc>
          <w:tcPr>
            <w:tcW w:w="4882"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Бюджеты муниципальных образований</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701"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985"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1F2E51" w:rsidRPr="00A70D18" w:rsidTr="006B6CA8">
        <w:trPr>
          <w:trHeight w:val="57"/>
        </w:trPr>
        <w:tc>
          <w:tcPr>
            <w:tcW w:w="4882"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Внебюджетные источники</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701"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985" w:type="dxa"/>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1F2E51" w:rsidRPr="00A70D18" w:rsidTr="006B6CA8">
        <w:trPr>
          <w:trHeight w:val="57"/>
        </w:trPr>
        <w:tc>
          <w:tcPr>
            <w:tcW w:w="14804" w:type="dxa"/>
            <w:gridSpan w:val="7"/>
            <w:tcMar>
              <w:top w:w="0" w:type="dxa"/>
              <w:left w:w="28" w:type="dxa"/>
              <w:bottom w:w="0" w:type="dxa"/>
              <w:right w:w="28" w:type="dxa"/>
            </w:tcMar>
          </w:tcPr>
          <w:p w:rsidR="001F2E51" w:rsidRPr="00A70D18" w:rsidRDefault="001F2E51"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НИОКР</w:t>
            </w:r>
          </w:p>
        </w:tc>
      </w:tr>
    </w:tbl>
    <w:p w:rsidR="000379BC" w:rsidRPr="0052283E" w:rsidRDefault="000379BC" w:rsidP="0052283E">
      <w:pPr>
        <w:spacing w:after="0" w:line="240" w:lineRule="auto"/>
        <w:rPr>
          <w:sz w:val="18"/>
          <w:szCs w:val="1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559"/>
        <w:gridCol w:w="1559"/>
        <w:gridCol w:w="1701"/>
        <w:gridCol w:w="1559"/>
        <w:gridCol w:w="1559"/>
        <w:gridCol w:w="1985"/>
      </w:tblGrid>
      <w:tr w:rsidR="000379BC" w:rsidRPr="00A70D18" w:rsidTr="006B6CA8">
        <w:trPr>
          <w:trHeight w:val="57"/>
        </w:trPr>
        <w:tc>
          <w:tcPr>
            <w:tcW w:w="4882" w:type="dxa"/>
            <w:tcMar>
              <w:top w:w="0" w:type="dxa"/>
              <w:left w:w="28" w:type="dxa"/>
              <w:bottom w:w="0" w:type="dxa"/>
              <w:right w:w="28" w:type="dxa"/>
            </w:tcMar>
          </w:tcPr>
          <w:p w:rsidR="000379BC" w:rsidRPr="00A70D18" w:rsidRDefault="000379BC" w:rsidP="00CB4D65">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lastRenderedPageBreak/>
              <w:t>1</w:t>
            </w:r>
          </w:p>
        </w:tc>
        <w:tc>
          <w:tcPr>
            <w:tcW w:w="1559" w:type="dxa"/>
            <w:tcMar>
              <w:top w:w="0" w:type="dxa"/>
              <w:left w:w="28" w:type="dxa"/>
              <w:bottom w:w="0" w:type="dxa"/>
              <w:right w:w="28" w:type="dxa"/>
            </w:tcMar>
          </w:tcPr>
          <w:p w:rsidR="000379BC" w:rsidRPr="00A70D18" w:rsidRDefault="000379BC" w:rsidP="00CB4D65">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2</w:t>
            </w:r>
          </w:p>
        </w:tc>
        <w:tc>
          <w:tcPr>
            <w:tcW w:w="1559" w:type="dxa"/>
            <w:tcMar>
              <w:top w:w="0" w:type="dxa"/>
              <w:left w:w="28" w:type="dxa"/>
              <w:bottom w:w="0" w:type="dxa"/>
              <w:right w:w="28" w:type="dxa"/>
            </w:tcMar>
          </w:tcPr>
          <w:p w:rsidR="000379BC" w:rsidRPr="00A70D18" w:rsidRDefault="000379BC" w:rsidP="00CB4D65">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3</w:t>
            </w:r>
          </w:p>
        </w:tc>
        <w:tc>
          <w:tcPr>
            <w:tcW w:w="1701" w:type="dxa"/>
            <w:tcMar>
              <w:top w:w="0" w:type="dxa"/>
              <w:left w:w="28" w:type="dxa"/>
              <w:bottom w:w="0" w:type="dxa"/>
              <w:right w:w="28" w:type="dxa"/>
            </w:tcMar>
          </w:tcPr>
          <w:p w:rsidR="000379BC" w:rsidRPr="00A70D18" w:rsidRDefault="000379BC" w:rsidP="00CB4D65">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4</w:t>
            </w:r>
          </w:p>
        </w:tc>
        <w:tc>
          <w:tcPr>
            <w:tcW w:w="1559" w:type="dxa"/>
            <w:tcMar>
              <w:top w:w="0" w:type="dxa"/>
              <w:left w:w="28" w:type="dxa"/>
              <w:bottom w:w="0" w:type="dxa"/>
              <w:right w:w="28" w:type="dxa"/>
            </w:tcMar>
          </w:tcPr>
          <w:p w:rsidR="000379BC" w:rsidRPr="00A70D18" w:rsidRDefault="000379BC" w:rsidP="00CB4D65">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5</w:t>
            </w:r>
          </w:p>
        </w:tc>
        <w:tc>
          <w:tcPr>
            <w:tcW w:w="1559" w:type="dxa"/>
            <w:tcMar>
              <w:top w:w="0" w:type="dxa"/>
              <w:left w:w="28" w:type="dxa"/>
              <w:bottom w:w="0" w:type="dxa"/>
              <w:right w:w="28" w:type="dxa"/>
            </w:tcMar>
          </w:tcPr>
          <w:p w:rsidR="000379BC" w:rsidRPr="00A70D18" w:rsidRDefault="000379BC" w:rsidP="00CB4D65">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6</w:t>
            </w:r>
          </w:p>
        </w:tc>
        <w:tc>
          <w:tcPr>
            <w:tcW w:w="1985" w:type="dxa"/>
            <w:tcMar>
              <w:top w:w="0" w:type="dxa"/>
              <w:left w:w="28" w:type="dxa"/>
              <w:bottom w:w="0" w:type="dxa"/>
              <w:right w:w="28" w:type="dxa"/>
            </w:tcMar>
          </w:tcPr>
          <w:p w:rsidR="000379BC" w:rsidRPr="00A70D18" w:rsidRDefault="000379BC" w:rsidP="00CB4D65">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7</w:t>
            </w:r>
          </w:p>
        </w:tc>
      </w:tr>
      <w:tr w:rsidR="000379BC" w:rsidRPr="00A70D18" w:rsidTr="006B6CA8">
        <w:trPr>
          <w:trHeight w:val="57"/>
        </w:trPr>
        <w:tc>
          <w:tcPr>
            <w:tcW w:w="4882"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Федеральный бюджет</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701"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985"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6B6CA8">
        <w:trPr>
          <w:trHeight w:val="57"/>
        </w:trPr>
        <w:tc>
          <w:tcPr>
            <w:tcW w:w="4882"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Областной бюджет</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701"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985"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6B6CA8">
        <w:trPr>
          <w:trHeight w:val="57"/>
        </w:trPr>
        <w:tc>
          <w:tcPr>
            <w:tcW w:w="4882"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Бюджеты муниципальных образований</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701"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985"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6B6CA8">
        <w:trPr>
          <w:trHeight w:val="57"/>
        </w:trPr>
        <w:tc>
          <w:tcPr>
            <w:tcW w:w="4882"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Внебюджетные источники</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701"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985"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6B6CA8">
        <w:trPr>
          <w:trHeight w:val="57"/>
        </w:trPr>
        <w:tc>
          <w:tcPr>
            <w:tcW w:w="14804" w:type="dxa"/>
            <w:gridSpan w:val="7"/>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ПРОЧИЕ РАСХОДЫ</w:t>
            </w:r>
          </w:p>
        </w:tc>
      </w:tr>
      <w:tr w:rsidR="000379BC" w:rsidRPr="00A70D18" w:rsidTr="006B6CA8">
        <w:trPr>
          <w:trHeight w:val="57"/>
        </w:trPr>
        <w:tc>
          <w:tcPr>
            <w:tcW w:w="4882"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Федеральный бюджет</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701"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985"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6B6CA8">
        <w:trPr>
          <w:trHeight w:val="57"/>
        </w:trPr>
        <w:tc>
          <w:tcPr>
            <w:tcW w:w="4882"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both"/>
              <w:rPr>
                <w:rFonts w:ascii="Times New Roman" w:hAnsi="Times New Roman" w:cs="Times New Roman"/>
                <w:sz w:val="24"/>
                <w:szCs w:val="24"/>
              </w:rPr>
            </w:pPr>
            <w:r w:rsidRPr="00A70D18">
              <w:rPr>
                <w:rFonts w:ascii="Times New Roman" w:hAnsi="Times New Roman" w:cs="Times New Roman"/>
                <w:sz w:val="24"/>
                <w:szCs w:val="24"/>
              </w:rPr>
              <w:t>Областной бюджет</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5 681 394,9</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1 013 780,5</w:t>
            </w:r>
          </w:p>
        </w:tc>
        <w:tc>
          <w:tcPr>
            <w:tcW w:w="1701"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1 058 676,7</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1 097 323,6</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1 199 689,8</w:t>
            </w:r>
          </w:p>
        </w:tc>
        <w:tc>
          <w:tcPr>
            <w:tcW w:w="1985"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1 311 924,3</w:t>
            </w:r>
          </w:p>
        </w:tc>
      </w:tr>
      <w:tr w:rsidR="000379BC" w:rsidRPr="00A70D18" w:rsidTr="006B6CA8">
        <w:trPr>
          <w:trHeight w:val="57"/>
        </w:trPr>
        <w:tc>
          <w:tcPr>
            <w:tcW w:w="4882"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Бюджеты муниципальных образований</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701"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985"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r w:rsidR="000379BC" w:rsidRPr="00A70D18" w:rsidTr="006B6CA8">
        <w:trPr>
          <w:trHeight w:val="57"/>
        </w:trPr>
        <w:tc>
          <w:tcPr>
            <w:tcW w:w="4882"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rPr>
                <w:rFonts w:ascii="Times New Roman" w:hAnsi="Times New Roman" w:cs="Times New Roman"/>
                <w:sz w:val="24"/>
                <w:szCs w:val="24"/>
              </w:rPr>
            </w:pPr>
            <w:r w:rsidRPr="00A70D18">
              <w:rPr>
                <w:rFonts w:ascii="Times New Roman" w:hAnsi="Times New Roman" w:cs="Times New Roman"/>
                <w:sz w:val="24"/>
                <w:szCs w:val="24"/>
              </w:rPr>
              <w:t>Внебюджетные источники</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701"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559"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c>
          <w:tcPr>
            <w:tcW w:w="1985" w:type="dxa"/>
            <w:tcMar>
              <w:top w:w="0" w:type="dxa"/>
              <w:left w:w="28" w:type="dxa"/>
              <w:bottom w:w="0" w:type="dxa"/>
              <w:right w:w="28" w:type="dxa"/>
            </w:tcMar>
          </w:tcPr>
          <w:p w:rsidR="000379BC" w:rsidRPr="00A70D18" w:rsidRDefault="000379BC" w:rsidP="006B6CA8">
            <w:pPr>
              <w:autoSpaceDE w:val="0"/>
              <w:autoSpaceDN w:val="0"/>
              <w:adjustRightInd w:val="0"/>
              <w:spacing w:after="0" w:line="240" w:lineRule="auto"/>
              <w:jc w:val="center"/>
              <w:rPr>
                <w:rFonts w:ascii="Times New Roman" w:hAnsi="Times New Roman" w:cs="Times New Roman"/>
                <w:sz w:val="24"/>
                <w:szCs w:val="24"/>
              </w:rPr>
            </w:pPr>
            <w:r w:rsidRPr="00A70D18">
              <w:rPr>
                <w:rFonts w:ascii="Times New Roman" w:hAnsi="Times New Roman" w:cs="Times New Roman"/>
                <w:sz w:val="24"/>
                <w:szCs w:val="24"/>
              </w:rPr>
              <w:t>-</w:t>
            </w:r>
          </w:p>
        </w:tc>
      </w:tr>
    </w:tbl>
    <w:p w:rsidR="000F386E" w:rsidRDefault="000F386E" w:rsidP="007D318D">
      <w:pPr>
        <w:autoSpaceDE w:val="0"/>
        <w:autoSpaceDN w:val="0"/>
        <w:adjustRightInd w:val="0"/>
        <w:spacing w:after="0" w:line="240" w:lineRule="auto"/>
        <w:jc w:val="both"/>
        <w:rPr>
          <w:rFonts w:ascii="Times New Roman" w:hAnsi="Times New Roman" w:cs="Times New Roman"/>
          <w:sz w:val="28"/>
          <w:szCs w:val="28"/>
        </w:rPr>
        <w:sectPr w:rsidR="000F386E" w:rsidSect="00E51BCF">
          <w:pgSz w:w="16838" w:h="11906" w:orient="landscape"/>
          <w:pgMar w:top="1701" w:right="1134" w:bottom="851" w:left="1134" w:header="709" w:footer="709" w:gutter="0"/>
          <w:cols w:space="708"/>
          <w:docGrid w:linePitch="360"/>
        </w:sectPr>
      </w:pPr>
    </w:p>
    <w:p w:rsidR="009759D6" w:rsidRPr="009759D6" w:rsidRDefault="00244768" w:rsidP="007D318D">
      <w:pPr>
        <w:autoSpaceDE w:val="0"/>
        <w:autoSpaceDN w:val="0"/>
        <w:adjustRightInd w:val="0"/>
        <w:spacing w:after="0" w:line="240" w:lineRule="auto"/>
        <w:jc w:val="center"/>
        <w:outlineLvl w:val="0"/>
        <w:rPr>
          <w:rFonts w:ascii="Times New Roman" w:hAnsi="Times New Roman" w:cs="Times New Roman"/>
          <w:sz w:val="28"/>
          <w:szCs w:val="28"/>
        </w:rPr>
      </w:pPr>
      <w:r w:rsidRPr="00305617">
        <w:rPr>
          <w:rFonts w:ascii="Times New Roman" w:hAnsi="Times New Roman" w:cs="Times New Roman"/>
          <w:sz w:val="28"/>
          <w:szCs w:val="28"/>
        </w:rPr>
        <w:lastRenderedPageBreak/>
        <w:t>III. ПАСПОРТ</w:t>
      </w:r>
    </w:p>
    <w:p w:rsidR="009759D6" w:rsidRPr="009759D6" w:rsidRDefault="009759D6" w:rsidP="007D318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подпрограммы «</w:t>
      </w:r>
      <w:r w:rsidRPr="009759D6">
        <w:rPr>
          <w:rFonts w:ascii="Times New Roman" w:hAnsi="Times New Roman" w:cs="Times New Roman"/>
          <w:bCs/>
          <w:sz w:val="28"/>
          <w:szCs w:val="28"/>
        </w:rPr>
        <w:t>Поддержка устойчивого исполнения местных</w:t>
      </w:r>
      <w:r>
        <w:rPr>
          <w:rFonts w:ascii="Times New Roman" w:hAnsi="Times New Roman" w:cs="Times New Roman"/>
          <w:bCs/>
          <w:sz w:val="28"/>
          <w:szCs w:val="28"/>
        </w:rPr>
        <w:t xml:space="preserve"> </w:t>
      </w:r>
      <w:r w:rsidRPr="009759D6">
        <w:rPr>
          <w:rFonts w:ascii="Times New Roman" w:hAnsi="Times New Roman" w:cs="Times New Roman"/>
          <w:bCs/>
          <w:sz w:val="28"/>
          <w:szCs w:val="28"/>
        </w:rPr>
        <w:t>бюджетов и содействие повышению качества управления</w:t>
      </w:r>
      <w:r>
        <w:rPr>
          <w:rFonts w:ascii="Times New Roman" w:hAnsi="Times New Roman" w:cs="Times New Roman"/>
          <w:bCs/>
          <w:sz w:val="28"/>
          <w:szCs w:val="28"/>
        </w:rPr>
        <w:t xml:space="preserve"> муниципальными финансами»</w:t>
      </w:r>
      <w:r w:rsidRPr="009759D6">
        <w:rPr>
          <w:rFonts w:ascii="Times New Roman" w:hAnsi="Times New Roman" w:cs="Times New Roman"/>
          <w:bCs/>
          <w:sz w:val="28"/>
          <w:szCs w:val="28"/>
        </w:rPr>
        <w:t xml:space="preserve"> </w:t>
      </w:r>
      <w:r w:rsidRPr="006B6CA8">
        <w:rPr>
          <w:rFonts w:ascii="Times New Roman" w:hAnsi="Times New Roman" w:cs="Times New Roman"/>
          <w:sz w:val="28"/>
          <w:szCs w:val="28"/>
        </w:rPr>
        <w:t>государственной</w:t>
      </w:r>
      <w:r w:rsidRPr="009759D6">
        <w:rPr>
          <w:rFonts w:ascii="Times New Roman" w:hAnsi="Times New Roman" w:cs="Times New Roman"/>
          <w:sz w:val="28"/>
          <w:szCs w:val="28"/>
        </w:rPr>
        <w:t xml:space="preserve"> программы области</w:t>
      </w:r>
      <w:r w:rsidR="006B6CA8">
        <w:rPr>
          <w:rFonts w:ascii="Times New Roman" w:hAnsi="Times New Roman" w:cs="Times New Roman"/>
          <w:sz w:val="28"/>
          <w:szCs w:val="28"/>
        </w:rPr>
        <w:t xml:space="preserve"> </w:t>
      </w:r>
      <w:r w:rsidRPr="009759D6">
        <w:rPr>
          <w:rFonts w:ascii="Times New Roman" w:hAnsi="Times New Roman" w:cs="Times New Roman"/>
          <w:sz w:val="28"/>
          <w:szCs w:val="28"/>
        </w:rPr>
        <w:t xml:space="preserve">«Управление государственными финансами Еврейской автономной области» </w:t>
      </w:r>
      <w:r w:rsidR="006B6CA8">
        <w:rPr>
          <w:rFonts w:ascii="Times New Roman" w:hAnsi="Times New Roman" w:cs="Times New Roman"/>
          <w:sz w:val="28"/>
          <w:szCs w:val="28"/>
        </w:rPr>
        <w:br/>
      </w:r>
      <w:r w:rsidR="00965D81">
        <w:rPr>
          <w:rFonts w:ascii="Times New Roman" w:hAnsi="Times New Roman" w:cs="Times New Roman"/>
          <w:sz w:val="28"/>
          <w:szCs w:val="28"/>
        </w:rPr>
        <w:t>на 2024 – 2028</w:t>
      </w:r>
      <w:r w:rsidRPr="009759D6">
        <w:rPr>
          <w:rFonts w:ascii="Times New Roman" w:hAnsi="Times New Roman" w:cs="Times New Roman"/>
          <w:sz w:val="28"/>
          <w:szCs w:val="28"/>
        </w:rPr>
        <w:t xml:space="preserve"> годы</w:t>
      </w:r>
    </w:p>
    <w:p w:rsidR="009759D6" w:rsidRDefault="009759D6" w:rsidP="007D318D">
      <w:pPr>
        <w:autoSpaceDE w:val="0"/>
        <w:autoSpaceDN w:val="0"/>
        <w:adjustRightInd w:val="0"/>
        <w:spacing w:after="0" w:line="240" w:lineRule="auto"/>
        <w:jc w:val="both"/>
        <w:rPr>
          <w:rFonts w:ascii="Times New Roman" w:hAnsi="Times New Roman" w:cs="Times New Roman"/>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2614"/>
        <w:gridCol w:w="6804"/>
      </w:tblGrid>
      <w:tr w:rsidR="009759D6" w:rsidRPr="009759D6" w:rsidTr="00250686">
        <w:tc>
          <w:tcPr>
            <w:tcW w:w="26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9D6" w:rsidRPr="009759D6" w:rsidRDefault="009759D6" w:rsidP="007D318D">
            <w:pPr>
              <w:autoSpaceDE w:val="0"/>
              <w:autoSpaceDN w:val="0"/>
              <w:adjustRightInd w:val="0"/>
              <w:spacing w:after="0" w:line="240" w:lineRule="auto"/>
              <w:rPr>
                <w:rFonts w:ascii="Times New Roman" w:hAnsi="Times New Roman" w:cs="Times New Roman"/>
                <w:sz w:val="24"/>
                <w:szCs w:val="24"/>
              </w:rPr>
            </w:pPr>
            <w:r w:rsidRPr="009759D6">
              <w:rPr>
                <w:rFonts w:ascii="Times New Roman" w:hAnsi="Times New Roman" w:cs="Times New Roman"/>
                <w:sz w:val="24"/>
                <w:szCs w:val="24"/>
              </w:rPr>
              <w:t>Наименование подпрограммы</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9D6" w:rsidRPr="009759D6" w:rsidRDefault="009759D6" w:rsidP="0081453D">
            <w:pPr>
              <w:autoSpaceDE w:val="0"/>
              <w:autoSpaceDN w:val="0"/>
              <w:adjustRightInd w:val="0"/>
              <w:spacing w:after="0" w:line="240" w:lineRule="auto"/>
              <w:jc w:val="both"/>
              <w:rPr>
                <w:rFonts w:ascii="Times New Roman" w:hAnsi="Times New Roman" w:cs="Times New Roman"/>
                <w:sz w:val="24"/>
                <w:szCs w:val="24"/>
              </w:rPr>
            </w:pPr>
            <w:r w:rsidRPr="009759D6">
              <w:rPr>
                <w:rFonts w:ascii="Times New Roman" w:hAnsi="Times New Roman" w:cs="Times New Roman"/>
                <w:bCs/>
                <w:sz w:val="24"/>
                <w:szCs w:val="24"/>
              </w:rPr>
              <w:t>«Поддержка устойчивого исполнения местных бюджетов и содействие повышению качества управления муниципальными финансами»</w:t>
            </w:r>
          </w:p>
        </w:tc>
      </w:tr>
      <w:tr w:rsidR="009759D6" w:rsidRPr="009759D6" w:rsidTr="00250686">
        <w:tc>
          <w:tcPr>
            <w:tcW w:w="26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9D6" w:rsidRPr="009759D6" w:rsidRDefault="009759D6" w:rsidP="007D318D">
            <w:pPr>
              <w:autoSpaceDE w:val="0"/>
              <w:autoSpaceDN w:val="0"/>
              <w:adjustRightInd w:val="0"/>
              <w:spacing w:after="0" w:line="240" w:lineRule="auto"/>
              <w:rPr>
                <w:rFonts w:ascii="Times New Roman" w:hAnsi="Times New Roman" w:cs="Times New Roman"/>
                <w:sz w:val="24"/>
                <w:szCs w:val="24"/>
              </w:rPr>
            </w:pPr>
            <w:r w:rsidRPr="009759D6">
              <w:rPr>
                <w:rFonts w:ascii="Times New Roman" w:hAnsi="Times New Roman" w:cs="Times New Roman"/>
                <w:sz w:val="24"/>
                <w:szCs w:val="24"/>
              </w:rPr>
              <w:t>Ответственный исполнитель подпрограммы (соисполнитель подпрограммы)</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9D6" w:rsidRPr="009759D6" w:rsidRDefault="00965D81" w:rsidP="008145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9759D6" w:rsidRPr="009759D6">
              <w:rPr>
                <w:rFonts w:ascii="Times New Roman" w:hAnsi="Times New Roman" w:cs="Times New Roman"/>
                <w:sz w:val="24"/>
                <w:szCs w:val="24"/>
              </w:rPr>
              <w:t>епартамент финансов правительства области</w:t>
            </w:r>
          </w:p>
        </w:tc>
      </w:tr>
      <w:tr w:rsidR="009759D6" w:rsidRPr="009759D6" w:rsidTr="00250686">
        <w:tc>
          <w:tcPr>
            <w:tcW w:w="26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9D6" w:rsidRPr="009759D6" w:rsidRDefault="009759D6" w:rsidP="007D318D">
            <w:pPr>
              <w:autoSpaceDE w:val="0"/>
              <w:autoSpaceDN w:val="0"/>
              <w:adjustRightInd w:val="0"/>
              <w:spacing w:after="0" w:line="240" w:lineRule="auto"/>
              <w:rPr>
                <w:rFonts w:ascii="Times New Roman" w:hAnsi="Times New Roman" w:cs="Times New Roman"/>
                <w:sz w:val="24"/>
                <w:szCs w:val="24"/>
              </w:rPr>
            </w:pPr>
            <w:r w:rsidRPr="009759D6">
              <w:rPr>
                <w:rFonts w:ascii="Times New Roman" w:hAnsi="Times New Roman" w:cs="Times New Roman"/>
                <w:sz w:val="24"/>
                <w:szCs w:val="24"/>
              </w:rPr>
              <w:t>Участники подпрограммы</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9D6" w:rsidRPr="009759D6" w:rsidRDefault="000E6193" w:rsidP="007D31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759D6" w:rsidRPr="009759D6" w:rsidTr="00250686">
        <w:tc>
          <w:tcPr>
            <w:tcW w:w="26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9D6" w:rsidRPr="009759D6" w:rsidRDefault="009759D6" w:rsidP="007D318D">
            <w:pPr>
              <w:autoSpaceDE w:val="0"/>
              <w:autoSpaceDN w:val="0"/>
              <w:adjustRightInd w:val="0"/>
              <w:spacing w:after="0" w:line="240" w:lineRule="auto"/>
              <w:rPr>
                <w:rFonts w:ascii="Times New Roman" w:hAnsi="Times New Roman" w:cs="Times New Roman"/>
                <w:sz w:val="24"/>
                <w:szCs w:val="24"/>
              </w:rPr>
            </w:pPr>
            <w:r w:rsidRPr="009759D6">
              <w:rPr>
                <w:rFonts w:ascii="Times New Roman" w:hAnsi="Times New Roman" w:cs="Times New Roman"/>
                <w:sz w:val="24"/>
                <w:szCs w:val="24"/>
              </w:rPr>
              <w:t>Сроки и этапы реализации подпрограммы</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9D6" w:rsidRPr="009759D6" w:rsidRDefault="00965D81" w:rsidP="008145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2024 – 2028</w:t>
            </w:r>
            <w:r w:rsidR="000E6193">
              <w:rPr>
                <w:rFonts w:ascii="Times New Roman" w:hAnsi="Times New Roman" w:cs="Times New Roman"/>
                <w:sz w:val="24"/>
                <w:szCs w:val="24"/>
              </w:rPr>
              <w:t xml:space="preserve"> годы</w:t>
            </w:r>
          </w:p>
        </w:tc>
      </w:tr>
      <w:tr w:rsidR="009759D6" w:rsidRPr="009759D6" w:rsidTr="00250686">
        <w:tc>
          <w:tcPr>
            <w:tcW w:w="26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9D6" w:rsidRPr="009759D6" w:rsidRDefault="009759D6" w:rsidP="007D318D">
            <w:pPr>
              <w:autoSpaceDE w:val="0"/>
              <w:autoSpaceDN w:val="0"/>
              <w:adjustRightInd w:val="0"/>
              <w:spacing w:after="0" w:line="240" w:lineRule="auto"/>
              <w:rPr>
                <w:rFonts w:ascii="Times New Roman" w:hAnsi="Times New Roman" w:cs="Times New Roman"/>
                <w:sz w:val="24"/>
                <w:szCs w:val="24"/>
              </w:rPr>
            </w:pPr>
            <w:r w:rsidRPr="009759D6">
              <w:rPr>
                <w:rFonts w:ascii="Times New Roman" w:hAnsi="Times New Roman" w:cs="Times New Roman"/>
                <w:sz w:val="24"/>
                <w:szCs w:val="24"/>
              </w:rPr>
              <w:t>Цель (цели) подпрограммы</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9D6" w:rsidRPr="009759D6" w:rsidRDefault="00E925EC" w:rsidP="0081453D">
            <w:pPr>
              <w:autoSpaceDE w:val="0"/>
              <w:autoSpaceDN w:val="0"/>
              <w:adjustRightInd w:val="0"/>
              <w:spacing w:after="0" w:line="240" w:lineRule="auto"/>
              <w:jc w:val="both"/>
              <w:rPr>
                <w:rFonts w:ascii="Times New Roman" w:hAnsi="Times New Roman" w:cs="Times New Roman"/>
                <w:sz w:val="24"/>
                <w:szCs w:val="24"/>
              </w:rPr>
            </w:pPr>
            <w:r w:rsidRPr="00E925EC">
              <w:rPr>
                <w:rFonts w:ascii="Times New Roman" w:hAnsi="Times New Roman" w:cs="Times New Roman"/>
                <w:sz w:val="24"/>
                <w:szCs w:val="24"/>
              </w:rPr>
              <w:t>Обеспечение финансовой устойчивости местных бюджетов и создание условий для эффективного управления бюджетным процессом в муниципальных образованиях области</w:t>
            </w:r>
          </w:p>
        </w:tc>
      </w:tr>
      <w:tr w:rsidR="009759D6" w:rsidRPr="009759D6" w:rsidTr="00250686">
        <w:tc>
          <w:tcPr>
            <w:tcW w:w="26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9D6" w:rsidRPr="00531FAA" w:rsidRDefault="009759D6" w:rsidP="007D318D">
            <w:pPr>
              <w:autoSpaceDE w:val="0"/>
              <w:autoSpaceDN w:val="0"/>
              <w:adjustRightInd w:val="0"/>
              <w:spacing w:after="0" w:line="240" w:lineRule="auto"/>
              <w:rPr>
                <w:rFonts w:ascii="Times New Roman" w:hAnsi="Times New Roman" w:cs="Times New Roman"/>
                <w:sz w:val="24"/>
                <w:szCs w:val="24"/>
              </w:rPr>
            </w:pPr>
            <w:r w:rsidRPr="00531FAA">
              <w:rPr>
                <w:rFonts w:ascii="Times New Roman" w:hAnsi="Times New Roman" w:cs="Times New Roman"/>
                <w:sz w:val="24"/>
                <w:szCs w:val="24"/>
              </w:rPr>
              <w:t>Структурные элементы подпрограммы</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9D6" w:rsidRPr="00531FAA" w:rsidRDefault="00D50594" w:rsidP="0081453D">
            <w:pPr>
              <w:autoSpaceDE w:val="0"/>
              <w:autoSpaceDN w:val="0"/>
              <w:adjustRightInd w:val="0"/>
              <w:spacing w:after="0" w:line="240" w:lineRule="auto"/>
              <w:jc w:val="both"/>
              <w:rPr>
                <w:rFonts w:ascii="Times New Roman" w:hAnsi="Times New Roman" w:cs="Times New Roman"/>
                <w:b/>
                <w:sz w:val="24"/>
                <w:szCs w:val="24"/>
              </w:rPr>
            </w:pPr>
            <w:r w:rsidRPr="006C1134">
              <w:rPr>
                <w:rFonts w:ascii="Times New Roman" w:hAnsi="Times New Roman" w:cs="Times New Roman"/>
                <w:sz w:val="24"/>
                <w:szCs w:val="24"/>
              </w:rPr>
              <w:t>Комплекс проце</w:t>
            </w:r>
            <w:r w:rsidR="00E1489B" w:rsidRPr="006C1134">
              <w:rPr>
                <w:rFonts w:ascii="Times New Roman" w:hAnsi="Times New Roman" w:cs="Times New Roman"/>
                <w:sz w:val="24"/>
                <w:szCs w:val="24"/>
              </w:rPr>
              <w:t>ссных мероприятий</w:t>
            </w:r>
            <w:r w:rsidR="00E1489B" w:rsidRPr="00531FAA">
              <w:rPr>
                <w:rFonts w:ascii="Times New Roman" w:hAnsi="Times New Roman" w:cs="Times New Roman"/>
                <w:b/>
                <w:sz w:val="24"/>
                <w:szCs w:val="24"/>
              </w:rPr>
              <w:t xml:space="preserve"> «</w:t>
            </w:r>
            <w:r w:rsidR="00E1489B" w:rsidRPr="00531FAA">
              <w:rPr>
                <w:rFonts w:ascii="Times New Roman" w:hAnsi="Times New Roman" w:cs="Times New Roman"/>
                <w:sz w:val="24"/>
                <w:szCs w:val="24"/>
              </w:rPr>
              <w:t>В</w:t>
            </w:r>
            <w:r w:rsidRPr="00531FAA">
              <w:rPr>
                <w:rFonts w:ascii="Times New Roman" w:hAnsi="Times New Roman" w:cs="Times New Roman"/>
                <w:sz w:val="24"/>
                <w:szCs w:val="24"/>
              </w:rPr>
              <w:t>ыравнивание бюджетной обеспеченности муниципальных образований области</w:t>
            </w:r>
            <w:r w:rsidR="00E1489B" w:rsidRPr="00531FAA">
              <w:rPr>
                <w:rFonts w:ascii="Times New Roman" w:hAnsi="Times New Roman" w:cs="Times New Roman"/>
                <w:sz w:val="24"/>
                <w:szCs w:val="24"/>
              </w:rPr>
              <w:t>»</w:t>
            </w:r>
          </w:p>
        </w:tc>
      </w:tr>
      <w:tr w:rsidR="009759D6" w:rsidRPr="009759D6" w:rsidTr="00250686">
        <w:tc>
          <w:tcPr>
            <w:tcW w:w="26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9D6" w:rsidRPr="009759D6" w:rsidRDefault="009759D6" w:rsidP="007D318D">
            <w:pPr>
              <w:autoSpaceDE w:val="0"/>
              <w:autoSpaceDN w:val="0"/>
              <w:adjustRightInd w:val="0"/>
              <w:spacing w:after="0" w:line="240" w:lineRule="auto"/>
              <w:rPr>
                <w:rFonts w:ascii="Times New Roman" w:hAnsi="Times New Roman" w:cs="Times New Roman"/>
                <w:sz w:val="24"/>
                <w:szCs w:val="24"/>
              </w:rPr>
            </w:pPr>
            <w:r w:rsidRPr="009759D6">
              <w:rPr>
                <w:rFonts w:ascii="Times New Roman" w:hAnsi="Times New Roman" w:cs="Times New Roman"/>
                <w:sz w:val="24"/>
                <w:szCs w:val="24"/>
              </w:rPr>
              <w:t>Показатели подпрограммы</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9459F" w:rsidRPr="0029459F" w:rsidRDefault="0029459F"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E925EC">
              <w:rPr>
                <w:rFonts w:ascii="Times New Roman" w:hAnsi="Times New Roman" w:cs="Times New Roman"/>
                <w:sz w:val="24"/>
                <w:szCs w:val="24"/>
              </w:rPr>
              <w:t>н</w:t>
            </w:r>
            <w:r w:rsidR="00E925EC" w:rsidRPr="00E925EC">
              <w:rPr>
                <w:rFonts w:ascii="Times New Roman" w:hAnsi="Times New Roman" w:cs="Times New Roman"/>
                <w:sz w:val="24"/>
                <w:szCs w:val="24"/>
              </w:rPr>
              <w:t xml:space="preserve">едопущение </w:t>
            </w:r>
            <w:proofErr w:type="gramStart"/>
            <w:r w:rsidR="00E925EC" w:rsidRPr="00E925EC">
              <w:rPr>
                <w:rFonts w:ascii="Times New Roman" w:hAnsi="Times New Roman" w:cs="Times New Roman"/>
                <w:sz w:val="24"/>
                <w:szCs w:val="24"/>
              </w:rPr>
              <w:t>снижения значений критерия выравнивания расчетной бюджетной обеспеченности муниципальных образований области</w:t>
            </w:r>
            <w:proofErr w:type="gramEnd"/>
            <w:r w:rsidR="00E925EC" w:rsidRPr="00E925EC">
              <w:rPr>
                <w:rFonts w:ascii="Times New Roman" w:hAnsi="Times New Roman" w:cs="Times New Roman"/>
                <w:sz w:val="24"/>
                <w:szCs w:val="24"/>
              </w:rPr>
              <w:t xml:space="preserve"> на очередной финансовый год</w:t>
            </w:r>
            <w:r w:rsidRPr="0029459F">
              <w:rPr>
                <w:rFonts w:ascii="Times New Roman" w:hAnsi="Times New Roman" w:cs="Times New Roman"/>
                <w:sz w:val="24"/>
                <w:szCs w:val="24"/>
              </w:rPr>
              <w:t>;</w:t>
            </w:r>
          </w:p>
          <w:p w:rsidR="009759D6" w:rsidRDefault="00E925EC"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э</w:t>
            </w:r>
            <w:r w:rsidRPr="00F7707E">
              <w:rPr>
                <w:rFonts w:ascii="Times New Roman" w:hAnsi="Times New Roman" w:cs="Times New Roman"/>
                <w:sz w:val="24"/>
                <w:szCs w:val="24"/>
              </w:rPr>
              <w:t>ффективность выравнивания бюджетной обеспеченности муниципальных образований области, выраженная величиной отклонения в уровнях бюджетной обеспеченности между наименее и наиболее обеспеченными муниципальными образованиями области после предоставления дотаций на выравнивание бюджетной обеспеченности</w:t>
            </w:r>
            <w:r>
              <w:rPr>
                <w:rFonts w:ascii="Times New Roman" w:hAnsi="Times New Roman" w:cs="Times New Roman"/>
                <w:sz w:val="24"/>
                <w:szCs w:val="24"/>
              </w:rPr>
              <w:t>;</w:t>
            </w:r>
          </w:p>
          <w:p w:rsidR="00E925EC" w:rsidRDefault="00E925EC"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к</w:t>
            </w:r>
            <w:r w:rsidRPr="00E925EC">
              <w:rPr>
                <w:rFonts w:ascii="Times New Roman" w:hAnsi="Times New Roman" w:cs="Times New Roman"/>
                <w:sz w:val="24"/>
                <w:szCs w:val="24"/>
              </w:rPr>
              <w:t>оличество муниципальных образований области, в бюджетах которых доля дотаций из других бюджетов бюджетной системы Российской Федерации в течение двух из трех последних отчетных финансовых лет превышала 50 процентов объема доходов местного бюджета</w:t>
            </w:r>
            <w:r>
              <w:rPr>
                <w:rFonts w:ascii="Times New Roman" w:hAnsi="Times New Roman" w:cs="Times New Roman"/>
                <w:sz w:val="24"/>
                <w:szCs w:val="24"/>
              </w:rPr>
              <w:t>;</w:t>
            </w:r>
          </w:p>
          <w:p w:rsidR="00E925EC" w:rsidRDefault="00E925EC"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w:t>
            </w:r>
            <w:r w:rsidRPr="00E925EC">
              <w:rPr>
                <w:rFonts w:ascii="Times New Roman" w:hAnsi="Times New Roman" w:cs="Times New Roman"/>
                <w:sz w:val="24"/>
                <w:szCs w:val="24"/>
              </w:rPr>
              <w:t>оля муниципальных образований области, имеющих оценку качества организации и осуществления бюджетного процесса не ниже среднего значения вышеуказанной оценки</w:t>
            </w:r>
            <w:r>
              <w:rPr>
                <w:rFonts w:ascii="Times New Roman" w:hAnsi="Times New Roman" w:cs="Times New Roman"/>
                <w:sz w:val="24"/>
                <w:szCs w:val="24"/>
              </w:rPr>
              <w:t>;</w:t>
            </w:r>
          </w:p>
          <w:p w:rsidR="00E925EC" w:rsidRPr="009759D6" w:rsidRDefault="00E925EC" w:rsidP="007D31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w:t>
            </w:r>
            <w:r w:rsidRPr="00E925EC">
              <w:rPr>
                <w:rFonts w:ascii="Times New Roman" w:hAnsi="Times New Roman" w:cs="Times New Roman"/>
                <w:sz w:val="24"/>
                <w:szCs w:val="24"/>
              </w:rPr>
              <w:t>инамика просроченной кредиторской задолженности местных бюджетов</w:t>
            </w:r>
            <w:r>
              <w:rPr>
                <w:rFonts w:ascii="Times New Roman" w:hAnsi="Times New Roman" w:cs="Times New Roman"/>
                <w:sz w:val="24"/>
                <w:szCs w:val="24"/>
              </w:rPr>
              <w:t>.</w:t>
            </w:r>
          </w:p>
        </w:tc>
      </w:tr>
      <w:tr w:rsidR="009759D6" w:rsidRPr="009759D6" w:rsidTr="00250686">
        <w:tc>
          <w:tcPr>
            <w:tcW w:w="26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759D6" w:rsidRPr="009759D6" w:rsidRDefault="009759D6" w:rsidP="007D318D">
            <w:pPr>
              <w:autoSpaceDE w:val="0"/>
              <w:autoSpaceDN w:val="0"/>
              <w:adjustRightInd w:val="0"/>
              <w:spacing w:after="0" w:line="240" w:lineRule="auto"/>
              <w:rPr>
                <w:rFonts w:ascii="Times New Roman" w:hAnsi="Times New Roman" w:cs="Times New Roman"/>
                <w:sz w:val="24"/>
                <w:szCs w:val="24"/>
              </w:rPr>
            </w:pPr>
            <w:r w:rsidRPr="009759D6">
              <w:rPr>
                <w:rFonts w:ascii="Times New Roman" w:hAnsi="Times New Roman" w:cs="Times New Roman"/>
                <w:sz w:val="24"/>
                <w:szCs w:val="24"/>
              </w:rPr>
              <w:t xml:space="preserve">Финансовое обеспечение подпрограммы за счет </w:t>
            </w:r>
            <w:r w:rsidRPr="00073A8E">
              <w:rPr>
                <w:rFonts w:ascii="Times New Roman" w:hAnsi="Times New Roman" w:cs="Times New Roman"/>
                <w:sz w:val="24"/>
                <w:szCs w:val="24"/>
              </w:rPr>
              <w:t xml:space="preserve">средств областного бюджета и прогнозная </w:t>
            </w:r>
            <w:r w:rsidRPr="00073A8E">
              <w:rPr>
                <w:rFonts w:ascii="Times New Roman" w:hAnsi="Times New Roman" w:cs="Times New Roman"/>
                <w:sz w:val="24"/>
                <w:szCs w:val="24"/>
              </w:rPr>
              <w:lastRenderedPageBreak/>
              <w:t>оценка расходов федерального бюджета, бюджетов муниципальных образований, внебюджетных</w:t>
            </w:r>
            <w:r w:rsidRPr="009759D6">
              <w:rPr>
                <w:rFonts w:ascii="Times New Roman" w:hAnsi="Times New Roman" w:cs="Times New Roman"/>
                <w:sz w:val="24"/>
                <w:szCs w:val="24"/>
              </w:rPr>
              <w:t xml:space="preserve"> средств на реализацию целей подпрограммы, в том числе по годам</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50594" w:rsidRPr="00881E21" w:rsidRDefault="00D50594" w:rsidP="007D318D">
            <w:pPr>
              <w:autoSpaceDE w:val="0"/>
              <w:autoSpaceDN w:val="0"/>
              <w:adjustRightInd w:val="0"/>
              <w:spacing w:after="0" w:line="240" w:lineRule="auto"/>
              <w:jc w:val="both"/>
              <w:rPr>
                <w:rFonts w:ascii="Times New Roman" w:hAnsi="Times New Roman" w:cs="Times New Roman"/>
                <w:sz w:val="24"/>
                <w:szCs w:val="24"/>
              </w:rPr>
            </w:pPr>
            <w:r w:rsidRPr="00881E21">
              <w:rPr>
                <w:rFonts w:ascii="Times New Roman" w:hAnsi="Times New Roman" w:cs="Times New Roman"/>
                <w:sz w:val="24"/>
                <w:szCs w:val="24"/>
              </w:rPr>
              <w:lastRenderedPageBreak/>
              <w:t xml:space="preserve">Объем финансирования за счет средств областного бюджета – </w:t>
            </w:r>
            <w:r w:rsidR="000574EE" w:rsidRPr="00881E21">
              <w:rPr>
                <w:rFonts w:ascii="Times New Roman" w:hAnsi="Times New Roman" w:cs="Times New Roman"/>
                <w:sz w:val="24"/>
                <w:szCs w:val="24"/>
              </w:rPr>
              <w:t>5 044 500,0</w:t>
            </w:r>
            <w:r w:rsidRPr="00881E21">
              <w:rPr>
                <w:rFonts w:ascii="Times New Roman" w:hAnsi="Times New Roman" w:cs="Times New Roman"/>
                <w:sz w:val="24"/>
                <w:szCs w:val="24"/>
              </w:rPr>
              <w:t xml:space="preserve"> тыс. рублей, в том числе:</w:t>
            </w:r>
          </w:p>
          <w:p w:rsidR="00D50594" w:rsidRPr="00881E21" w:rsidRDefault="00D50594" w:rsidP="007D318D">
            <w:pPr>
              <w:autoSpaceDE w:val="0"/>
              <w:autoSpaceDN w:val="0"/>
              <w:adjustRightInd w:val="0"/>
              <w:spacing w:after="0" w:line="240" w:lineRule="auto"/>
              <w:jc w:val="both"/>
              <w:rPr>
                <w:rFonts w:ascii="Times New Roman" w:hAnsi="Times New Roman" w:cs="Times New Roman"/>
                <w:sz w:val="24"/>
                <w:szCs w:val="24"/>
              </w:rPr>
            </w:pPr>
            <w:r w:rsidRPr="00881E21">
              <w:rPr>
                <w:rFonts w:ascii="Times New Roman" w:hAnsi="Times New Roman" w:cs="Times New Roman"/>
                <w:sz w:val="24"/>
                <w:szCs w:val="24"/>
              </w:rPr>
              <w:t>2024 г. –</w:t>
            </w:r>
            <w:r w:rsidR="00073A8E" w:rsidRPr="00881E21">
              <w:rPr>
                <w:rFonts w:ascii="Times New Roman" w:hAnsi="Times New Roman" w:cs="Times New Roman"/>
                <w:sz w:val="24"/>
                <w:szCs w:val="24"/>
              </w:rPr>
              <w:t xml:space="preserve"> 950 000,0</w:t>
            </w:r>
            <w:r w:rsidRPr="00881E21">
              <w:rPr>
                <w:rFonts w:ascii="Times New Roman" w:hAnsi="Times New Roman" w:cs="Times New Roman"/>
                <w:sz w:val="24"/>
                <w:szCs w:val="24"/>
              </w:rPr>
              <w:t xml:space="preserve"> тыс. рублей;</w:t>
            </w:r>
          </w:p>
          <w:p w:rsidR="009759D6" w:rsidRPr="00881E21" w:rsidRDefault="00D50594" w:rsidP="007D318D">
            <w:pPr>
              <w:autoSpaceDE w:val="0"/>
              <w:autoSpaceDN w:val="0"/>
              <w:adjustRightInd w:val="0"/>
              <w:spacing w:after="0" w:line="240" w:lineRule="auto"/>
              <w:rPr>
                <w:rFonts w:ascii="Times New Roman" w:hAnsi="Times New Roman" w:cs="Times New Roman"/>
                <w:sz w:val="24"/>
                <w:szCs w:val="24"/>
              </w:rPr>
            </w:pPr>
            <w:r w:rsidRPr="00881E21">
              <w:rPr>
                <w:rFonts w:ascii="Times New Roman" w:hAnsi="Times New Roman" w:cs="Times New Roman"/>
                <w:sz w:val="24"/>
                <w:szCs w:val="24"/>
              </w:rPr>
              <w:t>2025 г. –</w:t>
            </w:r>
            <w:r w:rsidR="00073A8E" w:rsidRPr="00881E21">
              <w:rPr>
                <w:rFonts w:ascii="Times New Roman" w:hAnsi="Times New Roman" w:cs="Times New Roman"/>
                <w:sz w:val="24"/>
                <w:szCs w:val="24"/>
              </w:rPr>
              <w:t xml:space="preserve"> 950 000,0</w:t>
            </w:r>
            <w:r w:rsidRPr="00881E21">
              <w:rPr>
                <w:rFonts w:ascii="Times New Roman" w:hAnsi="Times New Roman" w:cs="Times New Roman"/>
                <w:sz w:val="24"/>
                <w:szCs w:val="24"/>
              </w:rPr>
              <w:t xml:space="preserve"> тыс. рублей;</w:t>
            </w:r>
          </w:p>
          <w:p w:rsidR="00D50594" w:rsidRPr="00881E21" w:rsidRDefault="00073A8E" w:rsidP="007D318D">
            <w:pPr>
              <w:autoSpaceDE w:val="0"/>
              <w:autoSpaceDN w:val="0"/>
              <w:adjustRightInd w:val="0"/>
              <w:spacing w:after="0" w:line="240" w:lineRule="auto"/>
              <w:rPr>
                <w:rFonts w:ascii="Times New Roman" w:hAnsi="Times New Roman" w:cs="Times New Roman"/>
                <w:sz w:val="24"/>
                <w:szCs w:val="24"/>
              </w:rPr>
            </w:pPr>
            <w:r w:rsidRPr="00881E21">
              <w:rPr>
                <w:rFonts w:ascii="Times New Roman" w:hAnsi="Times New Roman" w:cs="Times New Roman"/>
                <w:sz w:val="24"/>
                <w:szCs w:val="24"/>
              </w:rPr>
              <w:t>2026 г. – 950 000,0</w:t>
            </w:r>
            <w:r w:rsidR="00303CDD" w:rsidRPr="00881E21">
              <w:rPr>
                <w:rFonts w:ascii="Times New Roman" w:hAnsi="Times New Roman" w:cs="Times New Roman"/>
                <w:sz w:val="24"/>
                <w:szCs w:val="24"/>
              </w:rPr>
              <w:t xml:space="preserve"> тыс. рублей;</w:t>
            </w:r>
          </w:p>
          <w:p w:rsidR="00303CDD" w:rsidRPr="000574EE" w:rsidRDefault="000574EE" w:rsidP="007D318D">
            <w:pPr>
              <w:autoSpaceDE w:val="0"/>
              <w:autoSpaceDN w:val="0"/>
              <w:adjustRightInd w:val="0"/>
              <w:spacing w:after="0" w:line="240" w:lineRule="auto"/>
              <w:rPr>
                <w:rFonts w:ascii="Times New Roman" w:hAnsi="Times New Roman" w:cs="Times New Roman"/>
                <w:sz w:val="24"/>
                <w:szCs w:val="24"/>
              </w:rPr>
            </w:pPr>
            <w:r w:rsidRPr="000574EE">
              <w:rPr>
                <w:rFonts w:ascii="Times New Roman" w:hAnsi="Times New Roman" w:cs="Times New Roman"/>
                <w:sz w:val="24"/>
                <w:szCs w:val="24"/>
              </w:rPr>
              <w:lastRenderedPageBreak/>
              <w:t>2027 г. – 1 045 000,0</w:t>
            </w:r>
            <w:r w:rsidR="00303CDD" w:rsidRPr="000574EE">
              <w:rPr>
                <w:rFonts w:ascii="Times New Roman" w:hAnsi="Times New Roman" w:cs="Times New Roman"/>
                <w:sz w:val="24"/>
                <w:szCs w:val="24"/>
              </w:rPr>
              <w:t xml:space="preserve"> тыс. рублей;</w:t>
            </w:r>
          </w:p>
          <w:p w:rsidR="00303CDD" w:rsidRDefault="000574EE" w:rsidP="007D318D">
            <w:pPr>
              <w:autoSpaceDE w:val="0"/>
              <w:autoSpaceDN w:val="0"/>
              <w:adjustRightInd w:val="0"/>
              <w:spacing w:after="0" w:line="240" w:lineRule="auto"/>
              <w:rPr>
                <w:rFonts w:ascii="Times New Roman" w:hAnsi="Times New Roman" w:cs="Times New Roman"/>
                <w:sz w:val="24"/>
                <w:szCs w:val="24"/>
              </w:rPr>
            </w:pPr>
            <w:r w:rsidRPr="000574EE">
              <w:rPr>
                <w:rFonts w:ascii="Times New Roman" w:hAnsi="Times New Roman" w:cs="Times New Roman"/>
                <w:sz w:val="24"/>
                <w:szCs w:val="24"/>
              </w:rPr>
              <w:t>2028 г. – 1 149 500,0</w:t>
            </w:r>
            <w:r w:rsidR="00303CDD" w:rsidRPr="000574EE">
              <w:rPr>
                <w:rFonts w:ascii="Times New Roman" w:hAnsi="Times New Roman" w:cs="Times New Roman"/>
                <w:sz w:val="24"/>
                <w:szCs w:val="24"/>
              </w:rPr>
              <w:t xml:space="preserve"> тыс. рублей.</w:t>
            </w:r>
          </w:p>
          <w:p w:rsidR="00303CDD" w:rsidRDefault="00303CDD" w:rsidP="007D318D">
            <w:pPr>
              <w:autoSpaceDE w:val="0"/>
              <w:autoSpaceDN w:val="0"/>
              <w:adjustRightInd w:val="0"/>
              <w:spacing w:after="0" w:line="240" w:lineRule="auto"/>
              <w:rPr>
                <w:rFonts w:ascii="Times New Roman" w:hAnsi="Times New Roman" w:cs="Times New Roman"/>
                <w:sz w:val="24"/>
                <w:szCs w:val="24"/>
              </w:rPr>
            </w:pPr>
          </w:p>
          <w:p w:rsidR="00303CDD" w:rsidRPr="009759D6" w:rsidRDefault="00303CDD" w:rsidP="007D318D">
            <w:pPr>
              <w:autoSpaceDE w:val="0"/>
              <w:autoSpaceDN w:val="0"/>
              <w:adjustRightInd w:val="0"/>
              <w:spacing w:after="0" w:line="240" w:lineRule="auto"/>
              <w:rPr>
                <w:rFonts w:ascii="Times New Roman" w:hAnsi="Times New Roman" w:cs="Times New Roman"/>
                <w:sz w:val="24"/>
                <w:szCs w:val="24"/>
              </w:rPr>
            </w:pPr>
          </w:p>
        </w:tc>
      </w:tr>
    </w:tbl>
    <w:p w:rsidR="009759D6" w:rsidRDefault="009759D6" w:rsidP="007D318D">
      <w:pPr>
        <w:autoSpaceDE w:val="0"/>
        <w:autoSpaceDN w:val="0"/>
        <w:adjustRightInd w:val="0"/>
        <w:spacing w:after="0" w:line="240" w:lineRule="auto"/>
        <w:jc w:val="both"/>
        <w:rPr>
          <w:rFonts w:ascii="Times New Roman" w:hAnsi="Times New Roman" w:cs="Times New Roman"/>
          <w:sz w:val="28"/>
          <w:szCs w:val="28"/>
        </w:rPr>
      </w:pPr>
    </w:p>
    <w:p w:rsidR="000A1A6D" w:rsidRPr="009759D6" w:rsidRDefault="000A1A6D" w:rsidP="007D318D">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lang w:val="en-US"/>
        </w:rPr>
        <w:t>IV</w:t>
      </w:r>
      <w:r w:rsidRPr="00305617">
        <w:rPr>
          <w:rFonts w:ascii="Times New Roman" w:hAnsi="Times New Roman" w:cs="Times New Roman"/>
          <w:sz w:val="28"/>
          <w:szCs w:val="28"/>
        </w:rPr>
        <w:t>. ПАСПОРТ</w:t>
      </w:r>
    </w:p>
    <w:p w:rsidR="000A1A6D" w:rsidRDefault="000A1A6D" w:rsidP="007D318D">
      <w:pPr>
        <w:autoSpaceDE w:val="0"/>
        <w:autoSpaceDN w:val="0"/>
        <w:adjustRightInd w:val="0"/>
        <w:spacing w:after="0" w:line="240" w:lineRule="auto"/>
        <w:jc w:val="center"/>
        <w:rPr>
          <w:rFonts w:ascii="Times New Roman" w:hAnsi="Times New Roman" w:cs="Times New Roman"/>
          <w:sz w:val="28"/>
          <w:szCs w:val="28"/>
        </w:rPr>
      </w:pPr>
      <w:r w:rsidRPr="000A1A6D">
        <w:rPr>
          <w:rFonts w:ascii="Times New Roman" w:hAnsi="Times New Roman" w:cs="Times New Roman"/>
          <w:bCs/>
          <w:sz w:val="28"/>
          <w:szCs w:val="28"/>
        </w:rPr>
        <w:t>подпрограммы «Управление государственным долгом</w:t>
      </w:r>
      <w:r w:rsidR="00CB4A8D">
        <w:rPr>
          <w:rFonts w:ascii="Times New Roman" w:hAnsi="Times New Roman" w:cs="Times New Roman"/>
          <w:bCs/>
          <w:sz w:val="28"/>
          <w:szCs w:val="28"/>
        </w:rPr>
        <w:t xml:space="preserve"> </w:t>
      </w:r>
      <w:r w:rsidRPr="000A1A6D">
        <w:rPr>
          <w:rFonts w:ascii="Times New Roman" w:hAnsi="Times New Roman" w:cs="Times New Roman"/>
          <w:bCs/>
          <w:sz w:val="28"/>
          <w:szCs w:val="28"/>
        </w:rPr>
        <w:t xml:space="preserve">Еврейской автономной области» </w:t>
      </w:r>
      <w:r w:rsidRPr="006B6CA8">
        <w:rPr>
          <w:rFonts w:ascii="Times New Roman" w:hAnsi="Times New Roman" w:cs="Times New Roman"/>
          <w:sz w:val="28"/>
          <w:szCs w:val="28"/>
        </w:rPr>
        <w:t>государственной</w:t>
      </w:r>
      <w:r w:rsidRPr="009759D6">
        <w:rPr>
          <w:rFonts w:ascii="Times New Roman" w:hAnsi="Times New Roman" w:cs="Times New Roman"/>
          <w:sz w:val="28"/>
          <w:szCs w:val="28"/>
        </w:rPr>
        <w:t xml:space="preserve"> программы области</w:t>
      </w:r>
      <w:r w:rsidR="006B6CA8">
        <w:rPr>
          <w:rFonts w:ascii="Times New Roman" w:hAnsi="Times New Roman" w:cs="Times New Roman"/>
          <w:sz w:val="28"/>
          <w:szCs w:val="28"/>
        </w:rPr>
        <w:t xml:space="preserve"> </w:t>
      </w:r>
      <w:r w:rsidRPr="009759D6">
        <w:rPr>
          <w:rFonts w:ascii="Times New Roman" w:hAnsi="Times New Roman" w:cs="Times New Roman"/>
          <w:sz w:val="28"/>
          <w:szCs w:val="28"/>
        </w:rPr>
        <w:t xml:space="preserve">«Управление государственными финансами Еврейской автономной области» </w:t>
      </w:r>
    </w:p>
    <w:p w:rsidR="009759D6" w:rsidRDefault="00303CDD" w:rsidP="007D318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2024 – 2028</w:t>
      </w:r>
      <w:r w:rsidR="000A1A6D" w:rsidRPr="009759D6">
        <w:rPr>
          <w:rFonts w:ascii="Times New Roman" w:hAnsi="Times New Roman" w:cs="Times New Roman"/>
          <w:sz w:val="28"/>
          <w:szCs w:val="28"/>
        </w:rPr>
        <w:t xml:space="preserve"> годы</w:t>
      </w:r>
    </w:p>
    <w:p w:rsidR="009759D6" w:rsidRDefault="009759D6" w:rsidP="007D318D">
      <w:pPr>
        <w:autoSpaceDE w:val="0"/>
        <w:autoSpaceDN w:val="0"/>
        <w:adjustRightInd w:val="0"/>
        <w:spacing w:after="0" w:line="240" w:lineRule="auto"/>
        <w:jc w:val="center"/>
        <w:outlineLvl w:val="0"/>
        <w:rPr>
          <w:rFonts w:ascii="Times New Roman" w:hAnsi="Times New Roman" w:cs="Times New Roman"/>
          <w:sz w:val="28"/>
          <w:szCs w:val="28"/>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4"/>
        <w:gridCol w:w="6804"/>
      </w:tblGrid>
      <w:tr w:rsidR="000A1A6D" w:rsidRPr="009759D6" w:rsidTr="00250686">
        <w:trPr>
          <w:trHeight w:val="57"/>
        </w:trPr>
        <w:tc>
          <w:tcPr>
            <w:tcW w:w="26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A1A6D" w:rsidRPr="009759D6" w:rsidRDefault="000A1A6D" w:rsidP="007D318D">
            <w:pPr>
              <w:autoSpaceDE w:val="0"/>
              <w:autoSpaceDN w:val="0"/>
              <w:adjustRightInd w:val="0"/>
              <w:spacing w:after="0" w:line="240" w:lineRule="auto"/>
              <w:rPr>
                <w:rFonts w:ascii="Times New Roman" w:hAnsi="Times New Roman" w:cs="Times New Roman"/>
                <w:sz w:val="24"/>
                <w:szCs w:val="24"/>
              </w:rPr>
            </w:pPr>
            <w:r w:rsidRPr="009759D6">
              <w:rPr>
                <w:rFonts w:ascii="Times New Roman" w:hAnsi="Times New Roman" w:cs="Times New Roman"/>
                <w:sz w:val="24"/>
                <w:szCs w:val="24"/>
              </w:rPr>
              <w:t>Наименование подпрограммы</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A1A6D" w:rsidRPr="009759D6" w:rsidRDefault="000A1A6D" w:rsidP="0081453D">
            <w:pPr>
              <w:autoSpaceDE w:val="0"/>
              <w:autoSpaceDN w:val="0"/>
              <w:adjustRightInd w:val="0"/>
              <w:spacing w:after="0" w:line="240" w:lineRule="auto"/>
              <w:jc w:val="both"/>
              <w:rPr>
                <w:rFonts w:ascii="Times New Roman" w:hAnsi="Times New Roman" w:cs="Times New Roman"/>
                <w:sz w:val="24"/>
                <w:szCs w:val="24"/>
              </w:rPr>
            </w:pPr>
            <w:r w:rsidRPr="009759D6">
              <w:rPr>
                <w:rFonts w:ascii="Times New Roman" w:hAnsi="Times New Roman" w:cs="Times New Roman"/>
                <w:bCs/>
                <w:sz w:val="24"/>
                <w:szCs w:val="24"/>
              </w:rPr>
              <w:t>«</w:t>
            </w:r>
            <w:r w:rsidRPr="000A1A6D">
              <w:rPr>
                <w:rFonts w:ascii="Times New Roman" w:hAnsi="Times New Roman" w:cs="Times New Roman"/>
                <w:bCs/>
                <w:sz w:val="24"/>
                <w:szCs w:val="24"/>
              </w:rPr>
              <w:t>Управление государственным долгом Еврейской автономной области</w:t>
            </w:r>
            <w:r w:rsidRPr="009759D6">
              <w:rPr>
                <w:rFonts w:ascii="Times New Roman" w:hAnsi="Times New Roman" w:cs="Times New Roman"/>
                <w:bCs/>
                <w:sz w:val="24"/>
                <w:szCs w:val="24"/>
              </w:rPr>
              <w:t>»</w:t>
            </w:r>
          </w:p>
        </w:tc>
      </w:tr>
      <w:tr w:rsidR="000A1A6D" w:rsidRPr="009759D6" w:rsidTr="00250686">
        <w:trPr>
          <w:trHeight w:val="57"/>
        </w:trPr>
        <w:tc>
          <w:tcPr>
            <w:tcW w:w="26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A1A6D" w:rsidRPr="009759D6" w:rsidRDefault="000A1A6D" w:rsidP="007D318D">
            <w:pPr>
              <w:autoSpaceDE w:val="0"/>
              <w:autoSpaceDN w:val="0"/>
              <w:adjustRightInd w:val="0"/>
              <w:spacing w:after="0" w:line="240" w:lineRule="auto"/>
              <w:rPr>
                <w:rFonts w:ascii="Times New Roman" w:hAnsi="Times New Roman" w:cs="Times New Roman"/>
                <w:sz w:val="24"/>
                <w:szCs w:val="24"/>
              </w:rPr>
            </w:pPr>
            <w:r w:rsidRPr="009759D6">
              <w:rPr>
                <w:rFonts w:ascii="Times New Roman" w:hAnsi="Times New Roman" w:cs="Times New Roman"/>
                <w:sz w:val="24"/>
                <w:szCs w:val="24"/>
              </w:rPr>
              <w:t>Ответственный исполнитель подпрограммы (соисполнитель подпрограммы)</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A1A6D" w:rsidRPr="009759D6" w:rsidRDefault="006B6CA8" w:rsidP="008145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E1489B" w:rsidRPr="009759D6">
              <w:rPr>
                <w:rFonts w:ascii="Times New Roman" w:hAnsi="Times New Roman" w:cs="Times New Roman"/>
                <w:sz w:val="24"/>
                <w:szCs w:val="24"/>
              </w:rPr>
              <w:t>епартамент финансов правительства области</w:t>
            </w:r>
          </w:p>
        </w:tc>
      </w:tr>
      <w:tr w:rsidR="000A1A6D" w:rsidRPr="009759D6" w:rsidTr="00250686">
        <w:trPr>
          <w:trHeight w:val="57"/>
        </w:trPr>
        <w:tc>
          <w:tcPr>
            <w:tcW w:w="26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A1A6D" w:rsidRPr="009759D6" w:rsidRDefault="000A1A6D" w:rsidP="007D318D">
            <w:pPr>
              <w:autoSpaceDE w:val="0"/>
              <w:autoSpaceDN w:val="0"/>
              <w:adjustRightInd w:val="0"/>
              <w:spacing w:after="0" w:line="240" w:lineRule="auto"/>
              <w:rPr>
                <w:rFonts w:ascii="Times New Roman" w:hAnsi="Times New Roman" w:cs="Times New Roman"/>
                <w:sz w:val="24"/>
                <w:szCs w:val="24"/>
              </w:rPr>
            </w:pPr>
            <w:r w:rsidRPr="009759D6">
              <w:rPr>
                <w:rFonts w:ascii="Times New Roman" w:hAnsi="Times New Roman" w:cs="Times New Roman"/>
                <w:sz w:val="24"/>
                <w:szCs w:val="24"/>
              </w:rPr>
              <w:t>Участники подпрограммы</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A1A6D" w:rsidRPr="009759D6" w:rsidRDefault="000A1A6D" w:rsidP="008145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0A1A6D" w:rsidRPr="009759D6" w:rsidTr="00250686">
        <w:trPr>
          <w:trHeight w:val="57"/>
        </w:trPr>
        <w:tc>
          <w:tcPr>
            <w:tcW w:w="26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A1A6D" w:rsidRPr="009759D6" w:rsidRDefault="000A1A6D" w:rsidP="007D318D">
            <w:pPr>
              <w:autoSpaceDE w:val="0"/>
              <w:autoSpaceDN w:val="0"/>
              <w:adjustRightInd w:val="0"/>
              <w:spacing w:after="0" w:line="240" w:lineRule="auto"/>
              <w:rPr>
                <w:rFonts w:ascii="Times New Roman" w:hAnsi="Times New Roman" w:cs="Times New Roman"/>
                <w:sz w:val="24"/>
                <w:szCs w:val="24"/>
              </w:rPr>
            </w:pPr>
            <w:r w:rsidRPr="009759D6">
              <w:rPr>
                <w:rFonts w:ascii="Times New Roman" w:hAnsi="Times New Roman" w:cs="Times New Roman"/>
                <w:sz w:val="24"/>
                <w:szCs w:val="24"/>
              </w:rPr>
              <w:t>Сроки и этапы реализации подпрограммы</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A1A6D" w:rsidRPr="009759D6" w:rsidRDefault="00303CDD" w:rsidP="008145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2024 – 2028</w:t>
            </w:r>
            <w:r w:rsidR="000A1A6D">
              <w:rPr>
                <w:rFonts w:ascii="Times New Roman" w:hAnsi="Times New Roman" w:cs="Times New Roman"/>
                <w:sz w:val="24"/>
                <w:szCs w:val="24"/>
              </w:rPr>
              <w:t xml:space="preserve"> годы</w:t>
            </w:r>
          </w:p>
        </w:tc>
      </w:tr>
      <w:tr w:rsidR="000A1A6D" w:rsidRPr="009759D6" w:rsidTr="00250686">
        <w:trPr>
          <w:trHeight w:val="57"/>
        </w:trPr>
        <w:tc>
          <w:tcPr>
            <w:tcW w:w="26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A1A6D" w:rsidRPr="009759D6" w:rsidRDefault="000A1A6D" w:rsidP="007D318D">
            <w:pPr>
              <w:autoSpaceDE w:val="0"/>
              <w:autoSpaceDN w:val="0"/>
              <w:adjustRightInd w:val="0"/>
              <w:spacing w:after="0" w:line="240" w:lineRule="auto"/>
              <w:rPr>
                <w:rFonts w:ascii="Times New Roman" w:hAnsi="Times New Roman" w:cs="Times New Roman"/>
                <w:sz w:val="24"/>
                <w:szCs w:val="24"/>
              </w:rPr>
            </w:pPr>
            <w:r w:rsidRPr="009759D6">
              <w:rPr>
                <w:rFonts w:ascii="Times New Roman" w:hAnsi="Times New Roman" w:cs="Times New Roman"/>
                <w:sz w:val="24"/>
                <w:szCs w:val="24"/>
              </w:rPr>
              <w:t>Цель (цели) подпрограммы</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A1A6D" w:rsidRPr="000A1A6D" w:rsidRDefault="000A1A6D" w:rsidP="008145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sidRPr="000A1A6D">
              <w:rPr>
                <w:rFonts w:ascii="Times New Roman" w:hAnsi="Times New Roman" w:cs="Times New Roman"/>
                <w:sz w:val="24"/>
                <w:szCs w:val="24"/>
              </w:rPr>
              <w:t>Обеспечение стабильности и долгосрочной устойчивости областного бюджета.</w:t>
            </w:r>
          </w:p>
          <w:p w:rsidR="000A1A6D" w:rsidRPr="009759D6" w:rsidRDefault="000A1A6D" w:rsidP="008145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sidR="00881E21" w:rsidRPr="00881E21">
              <w:rPr>
                <w:rFonts w:ascii="Times New Roman" w:hAnsi="Times New Roman" w:cs="Times New Roman"/>
                <w:sz w:val="24"/>
                <w:szCs w:val="24"/>
              </w:rPr>
              <w:t>Повышение эффективности управления государственным долгом области</w:t>
            </w:r>
            <w:r w:rsidR="00881E21">
              <w:rPr>
                <w:rFonts w:ascii="Times New Roman" w:hAnsi="Times New Roman" w:cs="Times New Roman"/>
                <w:sz w:val="24"/>
                <w:szCs w:val="24"/>
              </w:rPr>
              <w:t>.</w:t>
            </w:r>
          </w:p>
        </w:tc>
      </w:tr>
      <w:tr w:rsidR="000A1A6D" w:rsidRPr="009759D6" w:rsidTr="00250686">
        <w:trPr>
          <w:trHeight w:val="57"/>
        </w:trPr>
        <w:tc>
          <w:tcPr>
            <w:tcW w:w="26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A1A6D" w:rsidRPr="009759D6" w:rsidRDefault="000A1A6D" w:rsidP="007D318D">
            <w:pPr>
              <w:autoSpaceDE w:val="0"/>
              <w:autoSpaceDN w:val="0"/>
              <w:adjustRightInd w:val="0"/>
              <w:spacing w:after="0" w:line="240" w:lineRule="auto"/>
              <w:rPr>
                <w:rFonts w:ascii="Times New Roman" w:hAnsi="Times New Roman" w:cs="Times New Roman"/>
                <w:sz w:val="24"/>
                <w:szCs w:val="24"/>
              </w:rPr>
            </w:pPr>
            <w:r w:rsidRPr="009759D6">
              <w:rPr>
                <w:rFonts w:ascii="Times New Roman" w:hAnsi="Times New Roman" w:cs="Times New Roman"/>
                <w:sz w:val="24"/>
                <w:szCs w:val="24"/>
              </w:rPr>
              <w:t>Структурные элементы подпрограммы</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A1A6D" w:rsidRPr="006C1134" w:rsidRDefault="000A1A6D" w:rsidP="0081453D">
            <w:pPr>
              <w:autoSpaceDE w:val="0"/>
              <w:autoSpaceDN w:val="0"/>
              <w:adjustRightInd w:val="0"/>
              <w:spacing w:after="0" w:line="240" w:lineRule="auto"/>
              <w:jc w:val="both"/>
              <w:rPr>
                <w:rFonts w:ascii="Times New Roman" w:hAnsi="Times New Roman" w:cs="Times New Roman"/>
                <w:sz w:val="24"/>
                <w:szCs w:val="24"/>
              </w:rPr>
            </w:pPr>
            <w:r w:rsidRPr="006C1134">
              <w:rPr>
                <w:rFonts w:ascii="Times New Roman" w:hAnsi="Times New Roman" w:cs="Times New Roman"/>
                <w:sz w:val="24"/>
                <w:szCs w:val="24"/>
              </w:rPr>
              <w:t>-</w:t>
            </w:r>
            <w:r w:rsidRPr="006C1134">
              <w:rPr>
                <w:rFonts w:ascii="Times New Roman" w:hAnsi="Times New Roman" w:cs="Times New Roman"/>
                <w:sz w:val="24"/>
                <w:szCs w:val="24"/>
                <w:lang w:val="en-US"/>
              </w:rPr>
              <w:t> </w:t>
            </w:r>
            <w:r w:rsidR="00881E21">
              <w:rPr>
                <w:rFonts w:ascii="Times New Roman" w:hAnsi="Times New Roman" w:cs="Times New Roman"/>
                <w:sz w:val="24"/>
                <w:szCs w:val="24"/>
              </w:rPr>
              <w:t>к</w:t>
            </w:r>
            <w:r w:rsidRPr="006C1134">
              <w:rPr>
                <w:rFonts w:ascii="Times New Roman" w:hAnsi="Times New Roman" w:cs="Times New Roman"/>
                <w:sz w:val="24"/>
                <w:szCs w:val="24"/>
              </w:rPr>
              <w:t>омплекс проце</w:t>
            </w:r>
            <w:r w:rsidR="00E1489B" w:rsidRPr="006C1134">
              <w:rPr>
                <w:rFonts w:ascii="Times New Roman" w:hAnsi="Times New Roman" w:cs="Times New Roman"/>
                <w:sz w:val="24"/>
                <w:szCs w:val="24"/>
              </w:rPr>
              <w:t>ссных мероприятий «</w:t>
            </w:r>
            <w:r w:rsidR="00601EDC" w:rsidRPr="00601EDC">
              <w:rPr>
                <w:rFonts w:ascii="Times New Roman" w:hAnsi="Times New Roman" w:cs="Times New Roman"/>
                <w:sz w:val="24"/>
                <w:szCs w:val="24"/>
              </w:rPr>
              <w:t>Обеспечение сбалансированности и устойчивости областного бюджета</w:t>
            </w:r>
            <w:r w:rsidR="00E1489B" w:rsidRPr="006C1134">
              <w:rPr>
                <w:rFonts w:ascii="Times New Roman" w:hAnsi="Times New Roman" w:cs="Times New Roman"/>
                <w:sz w:val="24"/>
                <w:szCs w:val="24"/>
              </w:rPr>
              <w:t>»</w:t>
            </w:r>
            <w:r w:rsidR="00531FAA" w:rsidRPr="006C1134">
              <w:rPr>
                <w:rFonts w:ascii="Times New Roman" w:hAnsi="Times New Roman" w:cs="Times New Roman"/>
                <w:sz w:val="24"/>
                <w:szCs w:val="24"/>
              </w:rPr>
              <w:t>;</w:t>
            </w:r>
          </w:p>
          <w:p w:rsidR="000A1A6D" w:rsidRPr="00531FAA" w:rsidRDefault="000A1A6D" w:rsidP="0081453D">
            <w:pPr>
              <w:autoSpaceDE w:val="0"/>
              <w:autoSpaceDN w:val="0"/>
              <w:adjustRightInd w:val="0"/>
              <w:spacing w:after="0" w:line="240" w:lineRule="auto"/>
              <w:jc w:val="both"/>
              <w:rPr>
                <w:rFonts w:ascii="Times New Roman" w:hAnsi="Times New Roman" w:cs="Times New Roman"/>
                <w:b/>
                <w:sz w:val="24"/>
                <w:szCs w:val="24"/>
                <w:highlight w:val="yellow"/>
              </w:rPr>
            </w:pPr>
            <w:r w:rsidRPr="006C1134">
              <w:rPr>
                <w:rFonts w:ascii="Times New Roman" w:hAnsi="Times New Roman" w:cs="Times New Roman"/>
                <w:sz w:val="24"/>
                <w:szCs w:val="24"/>
              </w:rPr>
              <w:t>-</w:t>
            </w:r>
            <w:r w:rsidRPr="006C1134">
              <w:rPr>
                <w:rFonts w:ascii="Times New Roman" w:hAnsi="Times New Roman" w:cs="Times New Roman"/>
                <w:sz w:val="24"/>
                <w:szCs w:val="24"/>
                <w:lang w:val="en-US"/>
              </w:rPr>
              <w:t> </w:t>
            </w:r>
            <w:r w:rsidR="00881E21">
              <w:rPr>
                <w:rFonts w:ascii="Times New Roman" w:hAnsi="Times New Roman" w:cs="Times New Roman"/>
                <w:sz w:val="24"/>
                <w:szCs w:val="24"/>
              </w:rPr>
              <w:t>к</w:t>
            </w:r>
            <w:r w:rsidRPr="006C1134">
              <w:rPr>
                <w:rFonts w:ascii="Times New Roman" w:hAnsi="Times New Roman" w:cs="Times New Roman"/>
                <w:sz w:val="24"/>
                <w:szCs w:val="24"/>
              </w:rPr>
              <w:t>омплекс проце</w:t>
            </w:r>
            <w:r w:rsidR="00E1489B" w:rsidRPr="006C1134">
              <w:rPr>
                <w:rFonts w:ascii="Times New Roman" w:hAnsi="Times New Roman" w:cs="Times New Roman"/>
                <w:sz w:val="24"/>
                <w:szCs w:val="24"/>
              </w:rPr>
              <w:t>ссных мероприятий «О</w:t>
            </w:r>
            <w:r w:rsidRPr="006C1134">
              <w:rPr>
                <w:rFonts w:ascii="Times New Roman" w:hAnsi="Times New Roman" w:cs="Times New Roman"/>
                <w:sz w:val="24"/>
                <w:szCs w:val="24"/>
              </w:rPr>
              <w:t>беспечение своевременности и полноты исполнения долговых обязательств области</w:t>
            </w:r>
            <w:r w:rsidR="00E1489B" w:rsidRPr="006C1134">
              <w:rPr>
                <w:rFonts w:ascii="Times New Roman" w:hAnsi="Times New Roman" w:cs="Times New Roman"/>
                <w:sz w:val="24"/>
                <w:szCs w:val="24"/>
              </w:rPr>
              <w:t>»</w:t>
            </w:r>
            <w:r w:rsidR="00881E21">
              <w:rPr>
                <w:rFonts w:ascii="Times New Roman" w:hAnsi="Times New Roman" w:cs="Times New Roman"/>
                <w:sz w:val="24"/>
                <w:szCs w:val="24"/>
              </w:rPr>
              <w:t>.</w:t>
            </w:r>
          </w:p>
        </w:tc>
      </w:tr>
      <w:tr w:rsidR="000A1A6D" w:rsidRPr="009759D6" w:rsidTr="00250686">
        <w:trPr>
          <w:trHeight w:val="57"/>
        </w:trPr>
        <w:tc>
          <w:tcPr>
            <w:tcW w:w="26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A1A6D" w:rsidRPr="009759D6" w:rsidRDefault="000A1A6D" w:rsidP="007D318D">
            <w:pPr>
              <w:autoSpaceDE w:val="0"/>
              <w:autoSpaceDN w:val="0"/>
              <w:adjustRightInd w:val="0"/>
              <w:spacing w:after="0" w:line="240" w:lineRule="auto"/>
              <w:rPr>
                <w:rFonts w:ascii="Times New Roman" w:hAnsi="Times New Roman" w:cs="Times New Roman"/>
                <w:sz w:val="24"/>
                <w:szCs w:val="24"/>
              </w:rPr>
            </w:pPr>
            <w:r w:rsidRPr="009759D6">
              <w:rPr>
                <w:rFonts w:ascii="Times New Roman" w:hAnsi="Times New Roman" w:cs="Times New Roman"/>
                <w:sz w:val="24"/>
                <w:szCs w:val="24"/>
              </w:rPr>
              <w:t>Показатели подпрограммы</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81E21" w:rsidRPr="00881E21" w:rsidRDefault="000A1A6D" w:rsidP="008145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sidR="00881E21">
              <w:rPr>
                <w:rFonts w:ascii="Times New Roman" w:hAnsi="Times New Roman" w:cs="Times New Roman"/>
                <w:sz w:val="24"/>
                <w:szCs w:val="24"/>
              </w:rPr>
              <w:t>о</w:t>
            </w:r>
            <w:r w:rsidR="00881E21" w:rsidRPr="00881E21">
              <w:rPr>
                <w:rFonts w:ascii="Times New Roman" w:hAnsi="Times New Roman" w:cs="Times New Roman"/>
                <w:sz w:val="24"/>
                <w:szCs w:val="24"/>
              </w:rPr>
              <w:t>тношение дефицита областного бюджета к доходам областного бюджета без учета объема безвозмездных поступлений с учетом норм, содержащихся в статье 92.1 Бюджетного кодекса Российской Федерации</w:t>
            </w:r>
            <w:r w:rsidR="0038583C">
              <w:rPr>
                <w:rFonts w:ascii="Times New Roman" w:hAnsi="Times New Roman" w:cs="Times New Roman"/>
                <w:sz w:val="24"/>
                <w:szCs w:val="24"/>
              </w:rPr>
              <w:t>;</w:t>
            </w:r>
          </w:p>
          <w:p w:rsidR="00881E21" w:rsidRPr="0038583C" w:rsidRDefault="00881E21" w:rsidP="008145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sidR="0038583C">
              <w:rPr>
                <w:rFonts w:ascii="Times New Roman" w:hAnsi="Times New Roman" w:cs="Times New Roman"/>
                <w:sz w:val="24"/>
                <w:szCs w:val="24"/>
              </w:rPr>
              <w:t>у</w:t>
            </w:r>
            <w:r w:rsidR="0038583C" w:rsidRPr="0038583C">
              <w:rPr>
                <w:rFonts w:ascii="Times New Roman" w:hAnsi="Times New Roman" w:cs="Times New Roman"/>
                <w:sz w:val="24"/>
                <w:szCs w:val="24"/>
              </w:rPr>
              <w:t>дельный вес расходов областного бюджета, формируемых в рамках государственных программ области, в общем объеме расходов областного бюджета</w:t>
            </w:r>
            <w:r w:rsidR="0038583C">
              <w:rPr>
                <w:rFonts w:ascii="Times New Roman" w:hAnsi="Times New Roman" w:cs="Times New Roman"/>
                <w:sz w:val="24"/>
                <w:szCs w:val="24"/>
              </w:rPr>
              <w:t>;</w:t>
            </w:r>
          </w:p>
          <w:p w:rsidR="00881E21" w:rsidRPr="0038583C" w:rsidRDefault="00881E21" w:rsidP="008145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sidR="00CB5420">
              <w:rPr>
                <w:rFonts w:ascii="Times New Roman" w:hAnsi="Times New Roman" w:cs="Times New Roman"/>
                <w:sz w:val="24"/>
                <w:szCs w:val="24"/>
              </w:rPr>
              <w:t>д</w:t>
            </w:r>
            <w:r w:rsidR="00CB5420" w:rsidRPr="00CB5420">
              <w:rPr>
                <w:rFonts w:ascii="Times New Roman" w:hAnsi="Times New Roman" w:cs="Times New Roman"/>
                <w:sz w:val="24"/>
                <w:szCs w:val="24"/>
              </w:rPr>
              <w:t>оля просроченной кредиторской задолженности по выплате заработной платы работникам областных государственных учреждений в общем объеме расходов областного бюджета</w:t>
            </w:r>
            <w:r w:rsidR="0038583C">
              <w:rPr>
                <w:rFonts w:ascii="Times New Roman" w:hAnsi="Times New Roman" w:cs="Times New Roman"/>
                <w:sz w:val="24"/>
                <w:szCs w:val="24"/>
              </w:rPr>
              <w:t>;</w:t>
            </w:r>
          </w:p>
          <w:p w:rsidR="00881E21" w:rsidRPr="0038583C" w:rsidRDefault="00881E21" w:rsidP="008145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sidR="0038583C">
              <w:rPr>
                <w:rFonts w:ascii="Times New Roman" w:hAnsi="Times New Roman" w:cs="Times New Roman"/>
                <w:sz w:val="24"/>
                <w:szCs w:val="24"/>
              </w:rPr>
              <w:t>д</w:t>
            </w:r>
            <w:r w:rsidR="0038583C" w:rsidRPr="0038583C">
              <w:rPr>
                <w:rFonts w:ascii="Times New Roman" w:hAnsi="Times New Roman" w:cs="Times New Roman"/>
                <w:sz w:val="24"/>
                <w:szCs w:val="24"/>
              </w:rPr>
              <w:t>оля главных распорядителей средств областного бюджета, по которым проведена оценка качества финансового менеджмента</w:t>
            </w:r>
            <w:r w:rsidR="0038583C">
              <w:rPr>
                <w:rFonts w:ascii="Times New Roman" w:hAnsi="Times New Roman" w:cs="Times New Roman"/>
                <w:sz w:val="24"/>
                <w:szCs w:val="24"/>
              </w:rPr>
              <w:t>;</w:t>
            </w:r>
          </w:p>
          <w:p w:rsidR="00881E21" w:rsidRPr="0038583C" w:rsidRDefault="00881E21" w:rsidP="008145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lang w:val="en-US"/>
              </w:rPr>
              <w:t> </w:t>
            </w:r>
            <w:r w:rsidR="0038583C">
              <w:rPr>
                <w:rFonts w:ascii="Times New Roman" w:hAnsi="Times New Roman" w:cs="Times New Roman"/>
                <w:sz w:val="24"/>
                <w:szCs w:val="24"/>
              </w:rPr>
              <w:t>о</w:t>
            </w:r>
            <w:r w:rsidR="0038583C" w:rsidRPr="0038583C">
              <w:rPr>
                <w:rFonts w:ascii="Times New Roman" w:hAnsi="Times New Roman" w:cs="Times New Roman"/>
                <w:sz w:val="24"/>
                <w:szCs w:val="24"/>
              </w:rPr>
              <w:t>тношение государственного долга области к доходам областного бюджета без учета объема безвозмездных поступлений</w:t>
            </w:r>
            <w:r w:rsidR="0038583C">
              <w:rPr>
                <w:rFonts w:ascii="Times New Roman" w:hAnsi="Times New Roman" w:cs="Times New Roman"/>
                <w:sz w:val="24"/>
                <w:szCs w:val="24"/>
              </w:rPr>
              <w:t>;</w:t>
            </w:r>
          </w:p>
          <w:p w:rsidR="00881E21" w:rsidRPr="0038583C" w:rsidRDefault="00881E21" w:rsidP="008145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sidR="0038583C">
              <w:rPr>
                <w:rFonts w:ascii="Times New Roman" w:hAnsi="Times New Roman" w:cs="Times New Roman"/>
                <w:sz w:val="24"/>
                <w:szCs w:val="24"/>
              </w:rPr>
              <w:t>о</w:t>
            </w:r>
            <w:r w:rsidR="0038583C" w:rsidRPr="0038583C">
              <w:rPr>
                <w:rFonts w:ascii="Times New Roman" w:hAnsi="Times New Roman" w:cs="Times New Roman"/>
                <w:sz w:val="24"/>
                <w:szCs w:val="24"/>
              </w:rPr>
              <w:t>тношение общего объема долговых обязательств области по кредитам, полученным от кредитных организаций, иностранных банков и международных финансовых организаций, к доходам областного бюджета без учета безвозмездных поступлений</w:t>
            </w:r>
            <w:r w:rsidR="0038583C">
              <w:rPr>
                <w:rFonts w:ascii="Times New Roman" w:hAnsi="Times New Roman" w:cs="Times New Roman"/>
                <w:sz w:val="24"/>
                <w:szCs w:val="24"/>
              </w:rPr>
              <w:t>;</w:t>
            </w:r>
          </w:p>
          <w:p w:rsidR="00881E21" w:rsidRPr="0038583C" w:rsidRDefault="00881E21" w:rsidP="008145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sidR="0038583C">
              <w:rPr>
                <w:rFonts w:ascii="Times New Roman" w:hAnsi="Times New Roman" w:cs="Times New Roman"/>
                <w:sz w:val="24"/>
                <w:szCs w:val="24"/>
              </w:rPr>
              <w:t>о</w:t>
            </w:r>
            <w:r w:rsidR="0038583C" w:rsidRPr="0038583C">
              <w:rPr>
                <w:rFonts w:ascii="Times New Roman" w:hAnsi="Times New Roman" w:cs="Times New Roman"/>
                <w:sz w:val="24"/>
                <w:szCs w:val="24"/>
              </w:rPr>
              <w:t>тношение объема расходов на обслуживание государственного долга области к общему объему расходов областного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38583C">
              <w:rPr>
                <w:rFonts w:ascii="Times New Roman" w:hAnsi="Times New Roman" w:cs="Times New Roman"/>
                <w:sz w:val="24"/>
                <w:szCs w:val="24"/>
              </w:rPr>
              <w:t>;</w:t>
            </w:r>
          </w:p>
          <w:p w:rsidR="000A1A6D" w:rsidRPr="000A1A6D" w:rsidRDefault="00881E21" w:rsidP="008145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sidR="0038583C">
              <w:rPr>
                <w:rFonts w:ascii="Times New Roman" w:hAnsi="Times New Roman" w:cs="Times New Roman"/>
                <w:sz w:val="24"/>
                <w:szCs w:val="24"/>
              </w:rPr>
              <w:t>п</w:t>
            </w:r>
            <w:r w:rsidR="0038583C" w:rsidRPr="0038583C">
              <w:rPr>
                <w:rFonts w:ascii="Times New Roman" w:hAnsi="Times New Roman" w:cs="Times New Roman"/>
                <w:sz w:val="24"/>
                <w:szCs w:val="24"/>
              </w:rPr>
              <w:t>росроченная задолженность по долговым обязательствам области</w:t>
            </w:r>
            <w:r w:rsidR="0038583C">
              <w:rPr>
                <w:rFonts w:ascii="Times New Roman" w:hAnsi="Times New Roman" w:cs="Times New Roman"/>
                <w:sz w:val="24"/>
                <w:szCs w:val="24"/>
              </w:rPr>
              <w:t>.</w:t>
            </w:r>
          </w:p>
        </w:tc>
      </w:tr>
      <w:tr w:rsidR="000A1A6D" w:rsidRPr="009759D6" w:rsidTr="00250686">
        <w:trPr>
          <w:trHeight w:val="57"/>
        </w:trPr>
        <w:tc>
          <w:tcPr>
            <w:tcW w:w="26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A1A6D" w:rsidRPr="009759D6" w:rsidRDefault="000A1A6D" w:rsidP="007D318D">
            <w:pPr>
              <w:autoSpaceDE w:val="0"/>
              <w:autoSpaceDN w:val="0"/>
              <w:adjustRightInd w:val="0"/>
              <w:spacing w:after="0" w:line="240" w:lineRule="auto"/>
              <w:rPr>
                <w:rFonts w:ascii="Times New Roman" w:hAnsi="Times New Roman" w:cs="Times New Roman"/>
                <w:sz w:val="24"/>
                <w:szCs w:val="24"/>
              </w:rPr>
            </w:pPr>
            <w:r w:rsidRPr="009759D6">
              <w:rPr>
                <w:rFonts w:ascii="Times New Roman" w:hAnsi="Times New Roman" w:cs="Times New Roman"/>
                <w:sz w:val="24"/>
                <w:szCs w:val="24"/>
              </w:rPr>
              <w:lastRenderedPageBreak/>
              <w:t xml:space="preserve">Финансовое обеспечение подпрограммы за счет </w:t>
            </w:r>
            <w:r w:rsidRPr="000A1A6D">
              <w:rPr>
                <w:rFonts w:ascii="Times New Roman" w:hAnsi="Times New Roman" w:cs="Times New Roman"/>
                <w:sz w:val="24"/>
                <w:szCs w:val="24"/>
              </w:rPr>
              <w:t>средств областного бюджета и прогнозная оценка расходов федерального бюджета, бюджетов муниципальных образований, внебюджетных</w:t>
            </w:r>
            <w:r w:rsidRPr="009759D6">
              <w:rPr>
                <w:rFonts w:ascii="Times New Roman" w:hAnsi="Times New Roman" w:cs="Times New Roman"/>
                <w:sz w:val="24"/>
                <w:szCs w:val="24"/>
              </w:rPr>
              <w:t xml:space="preserve"> средств на реализацию целей подпрограммы, в том числе по годам</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A1A6D" w:rsidRPr="000A1A6D" w:rsidRDefault="000A1A6D" w:rsidP="007D318D">
            <w:pPr>
              <w:autoSpaceDE w:val="0"/>
              <w:autoSpaceDN w:val="0"/>
              <w:adjustRightInd w:val="0"/>
              <w:spacing w:after="0" w:line="240" w:lineRule="auto"/>
              <w:jc w:val="both"/>
              <w:rPr>
                <w:rFonts w:ascii="Times New Roman" w:hAnsi="Times New Roman" w:cs="Times New Roman"/>
                <w:sz w:val="24"/>
                <w:szCs w:val="24"/>
              </w:rPr>
            </w:pPr>
            <w:r w:rsidRPr="000A1A6D">
              <w:rPr>
                <w:rFonts w:ascii="Times New Roman" w:hAnsi="Times New Roman" w:cs="Times New Roman"/>
                <w:sz w:val="24"/>
                <w:szCs w:val="24"/>
              </w:rPr>
              <w:t xml:space="preserve">Объем финансирования за счет средств областного бюджета </w:t>
            </w:r>
            <w:r>
              <w:rPr>
                <w:rFonts w:ascii="Times New Roman" w:hAnsi="Times New Roman" w:cs="Times New Roman"/>
                <w:sz w:val="24"/>
                <w:szCs w:val="24"/>
              </w:rPr>
              <w:t>–</w:t>
            </w:r>
            <w:r w:rsidRPr="000A1A6D">
              <w:rPr>
                <w:rFonts w:ascii="Times New Roman" w:hAnsi="Times New Roman" w:cs="Times New Roman"/>
                <w:sz w:val="24"/>
                <w:szCs w:val="24"/>
              </w:rPr>
              <w:t xml:space="preserve"> </w:t>
            </w:r>
            <w:r w:rsidR="0081453D">
              <w:rPr>
                <w:rFonts w:ascii="Times New Roman" w:hAnsi="Times New Roman" w:cs="Times New Roman"/>
                <w:sz w:val="24"/>
                <w:szCs w:val="24"/>
              </w:rPr>
              <w:t>636 894,9</w:t>
            </w:r>
            <w:r w:rsidRPr="000A1A6D">
              <w:rPr>
                <w:rFonts w:ascii="Times New Roman" w:hAnsi="Times New Roman" w:cs="Times New Roman"/>
                <w:sz w:val="24"/>
                <w:szCs w:val="24"/>
              </w:rPr>
              <w:t xml:space="preserve"> тыс. рублей, в том числе:</w:t>
            </w:r>
          </w:p>
          <w:p w:rsidR="000A1A6D" w:rsidRPr="000A1A6D" w:rsidRDefault="000A1A6D" w:rsidP="007D318D">
            <w:pPr>
              <w:autoSpaceDE w:val="0"/>
              <w:autoSpaceDN w:val="0"/>
              <w:adjustRightInd w:val="0"/>
              <w:spacing w:after="0" w:line="240" w:lineRule="auto"/>
              <w:jc w:val="both"/>
              <w:rPr>
                <w:rFonts w:ascii="Times New Roman" w:hAnsi="Times New Roman" w:cs="Times New Roman"/>
                <w:sz w:val="24"/>
                <w:szCs w:val="24"/>
              </w:rPr>
            </w:pPr>
            <w:r w:rsidRPr="000A1A6D">
              <w:rPr>
                <w:rFonts w:ascii="Times New Roman" w:hAnsi="Times New Roman" w:cs="Times New Roman"/>
                <w:sz w:val="24"/>
                <w:szCs w:val="24"/>
              </w:rPr>
              <w:t xml:space="preserve">2024 г. </w:t>
            </w:r>
            <w:r>
              <w:rPr>
                <w:rFonts w:ascii="Times New Roman" w:hAnsi="Times New Roman" w:cs="Times New Roman"/>
                <w:sz w:val="24"/>
                <w:szCs w:val="24"/>
              </w:rPr>
              <w:t>–</w:t>
            </w:r>
            <w:r w:rsidR="00073A8E">
              <w:rPr>
                <w:rFonts w:ascii="Times New Roman" w:hAnsi="Times New Roman" w:cs="Times New Roman"/>
                <w:sz w:val="24"/>
                <w:szCs w:val="24"/>
              </w:rPr>
              <w:t xml:space="preserve"> 63 780,5</w:t>
            </w:r>
            <w:r w:rsidRPr="000A1A6D">
              <w:rPr>
                <w:rFonts w:ascii="Times New Roman" w:hAnsi="Times New Roman" w:cs="Times New Roman"/>
                <w:sz w:val="24"/>
                <w:szCs w:val="24"/>
              </w:rPr>
              <w:t xml:space="preserve"> тыс. рублей;</w:t>
            </w:r>
          </w:p>
          <w:p w:rsidR="000A1A6D" w:rsidRDefault="000A1A6D" w:rsidP="007D318D">
            <w:pPr>
              <w:autoSpaceDE w:val="0"/>
              <w:autoSpaceDN w:val="0"/>
              <w:adjustRightInd w:val="0"/>
              <w:spacing w:after="0" w:line="240" w:lineRule="auto"/>
              <w:rPr>
                <w:rFonts w:ascii="Times New Roman" w:hAnsi="Times New Roman" w:cs="Times New Roman"/>
                <w:sz w:val="24"/>
                <w:szCs w:val="24"/>
              </w:rPr>
            </w:pPr>
            <w:r w:rsidRPr="000A1A6D">
              <w:rPr>
                <w:rFonts w:ascii="Times New Roman" w:hAnsi="Times New Roman" w:cs="Times New Roman"/>
                <w:sz w:val="24"/>
                <w:szCs w:val="24"/>
              </w:rPr>
              <w:t xml:space="preserve">2025 г. </w:t>
            </w:r>
            <w:r>
              <w:rPr>
                <w:rFonts w:ascii="Times New Roman" w:hAnsi="Times New Roman" w:cs="Times New Roman"/>
                <w:sz w:val="24"/>
                <w:szCs w:val="24"/>
              </w:rPr>
              <w:t>–</w:t>
            </w:r>
            <w:r w:rsidR="00073A8E">
              <w:rPr>
                <w:rFonts w:ascii="Times New Roman" w:hAnsi="Times New Roman" w:cs="Times New Roman"/>
                <w:sz w:val="24"/>
                <w:szCs w:val="24"/>
              </w:rPr>
              <w:t xml:space="preserve"> 108 676,7</w:t>
            </w:r>
            <w:r w:rsidRPr="000A1A6D">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0A1A6D" w:rsidRPr="00073A8E" w:rsidRDefault="00073A8E" w:rsidP="007D318D">
            <w:pPr>
              <w:autoSpaceDE w:val="0"/>
              <w:autoSpaceDN w:val="0"/>
              <w:adjustRightInd w:val="0"/>
              <w:spacing w:after="0" w:line="240" w:lineRule="auto"/>
              <w:rPr>
                <w:rFonts w:ascii="Times New Roman" w:hAnsi="Times New Roman" w:cs="Times New Roman"/>
                <w:sz w:val="24"/>
                <w:szCs w:val="24"/>
              </w:rPr>
            </w:pPr>
            <w:r w:rsidRPr="00073A8E">
              <w:rPr>
                <w:rFonts w:ascii="Times New Roman" w:hAnsi="Times New Roman" w:cs="Times New Roman"/>
                <w:sz w:val="24"/>
                <w:szCs w:val="24"/>
              </w:rPr>
              <w:t>2026 г. – 147 323,6</w:t>
            </w:r>
            <w:r w:rsidR="00303CDD" w:rsidRPr="00073A8E">
              <w:rPr>
                <w:rFonts w:ascii="Times New Roman" w:hAnsi="Times New Roman" w:cs="Times New Roman"/>
                <w:sz w:val="24"/>
                <w:szCs w:val="24"/>
              </w:rPr>
              <w:t xml:space="preserve"> тыс. рублей;</w:t>
            </w:r>
          </w:p>
          <w:p w:rsidR="00303CDD" w:rsidRPr="000574EE" w:rsidRDefault="000574EE" w:rsidP="007D318D">
            <w:pPr>
              <w:autoSpaceDE w:val="0"/>
              <w:autoSpaceDN w:val="0"/>
              <w:adjustRightInd w:val="0"/>
              <w:spacing w:after="0" w:line="240" w:lineRule="auto"/>
              <w:rPr>
                <w:rFonts w:ascii="Times New Roman" w:hAnsi="Times New Roman" w:cs="Times New Roman"/>
                <w:sz w:val="24"/>
                <w:szCs w:val="24"/>
              </w:rPr>
            </w:pPr>
            <w:r w:rsidRPr="000574EE">
              <w:rPr>
                <w:rFonts w:ascii="Times New Roman" w:hAnsi="Times New Roman" w:cs="Times New Roman"/>
                <w:sz w:val="24"/>
                <w:szCs w:val="24"/>
              </w:rPr>
              <w:t>2027 г. – 154 689,8</w:t>
            </w:r>
            <w:r w:rsidR="00303CDD" w:rsidRPr="000574EE">
              <w:rPr>
                <w:rFonts w:ascii="Times New Roman" w:hAnsi="Times New Roman" w:cs="Times New Roman"/>
                <w:sz w:val="24"/>
                <w:szCs w:val="24"/>
              </w:rPr>
              <w:t xml:space="preserve"> тыс. рублей;</w:t>
            </w:r>
          </w:p>
          <w:p w:rsidR="00303CDD" w:rsidRPr="000A1A6D" w:rsidRDefault="000574EE" w:rsidP="007D318D">
            <w:pPr>
              <w:autoSpaceDE w:val="0"/>
              <w:autoSpaceDN w:val="0"/>
              <w:adjustRightInd w:val="0"/>
              <w:spacing w:after="0" w:line="240" w:lineRule="auto"/>
              <w:rPr>
                <w:rFonts w:ascii="Times New Roman" w:hAnsi="Times New Roman" w:cs="Times New Roman"/>
                <w:sz w:val="24"/>
                <w:szCs w:val="24"/>
              </w:rPr>
            </w:pPr>
            <w:r w:rsidRPr="000574EE">
              <w:rPr>
                <w:rFonts w:ascii="Times New Roman" w:hAnsi="Times New Roman" w:cs="Times New Roman"/>
                <w:sz w:val="24"/>
                <w:szCs w:val="24"/>
              </w:rPr>
              <w:t>2028 г. – 162 424,3</w:t>
            </w:r>
            <w:r w:rsidR="00303CDD" w:rsidRPr="000574EE">
              <w:rPr>
                <w:rFonts w:ascii="Times New Roman" w:hAnsi="Times New Roman" w:cs="Times New Roman"/>
                <w:sz w:val="24"/>
                <w:szCs w:val="24"/>
              </w:rPr>
              <w:t xml:space="preserve"> тыс. рублей.</w:t>
            </w:r>
          </w:p>
        </w:tc>
      </w:tr>
    </w:tbl>
    <w:p w:rsidR="00016DA0" w:rsidRPr="00016DA0" w:rsidRDefault="00016DA0" w:rsidP="007D318D">
      <w:pPr>
        <w:autoSpaceDE w:val="0"/>
        <w:autoSpaceDN w:val="0"/>
        <w:adjustRightInd w:val="0"/>
        <w:spacing w:after="0" w:line="240" w:lineRule="auto"/>
        <w:jc w:val="both"/>
        <w:rPr>
          <w:rFonts w:ascii="Courier New" w:hAnsi="Courier New" w:cs="Courier New"/>
          <w:sz w:val="20"/>
          <w:szCs w:val="20"/>
        </w:rPr>
      </w:pPr>
    </w:p>
    <w:p w:rsidR="000F386E" w:rsidRDefault="000F386E" w:rsidP="007D318D">
      <w:pPr>
        <w:autoSpaceDE w:val="0"/>
        <w:autoSpaceDN w:val="0"/>
        <w:adjustRightInd w:val="0"/>
        <w:spacing w:after="0" w:line="240" w:lineRule="auto"/>
        <w:jc w:val="center"/>
        <w:outlineLvl w:val="0"/>
        <w:rPr>
          <w:rFonts w:ascii="Times New Roman" w:hAnsi="Times New Roman" w:cs="Times New Roman"/>
          <w:sz w:val="28"/>
          <w:szCs w:val="28"/>
        </w:rPr>
        <w:sectPr w:rsidR="000F386E" w:rsidSect="00526E02">
          <w:pgSz w:w="11906" w:h="16838"/>
          <w:pgMar w:top="1134" w:right="851" w:bottom="1134" w:left="1701" w:header="709" w:footer="709" w:gutter="0"/>
          <w:cols w:space="708"/>
          <w:docGrid w:linePitch="360"/>
        </w:sectPr>
      </w:pPr>
    </w:p>
    <w:p w:rsidR="00244768" w:rsidRPr="00305617" w:rsidRDefault="00244768" w:rsidP="007D318D">
      <w:pPr>
        <w:autoSpaceDE w:val="0"/>
        <w:autoSpaceDN w:val="0"/>
        <w:adjustRightInd w:val="0"/>
        <w:spacing w:after="0" w:line="240" w:lineRule="auto"/>
        <w:jc w:val="center"/>
        <w:outlineLvl w:val="0"/>
        <w:rPr>
          <w:rFonts w:ascii="Times New Roman" w:hAnsi="Times New Roman" w:cs="Times New Roman"/>
          <w:sz w:val="28"/>
          <w:szCs w:val="28"/>
        </w:rPr>
      </w:pPr>
      <w:r w:rsidRPr="00305617">
        <w:rPr>
          <w:rFonts w:ascii="Times New Roman" w:hAnsi="Times New Roman" w:cs="Times New Roman"/>
          <w:sz w:val="28"/>
          <w:szCs w:val="28"/>
        </w:rPr>
        <w:lastRenderedPageBreak/>
        <w:t>V. Сведения</w:t>
      </w:r>
    </w:p>
    <w:p w:rsidR="00244768" w:rsidRPr="00305617" w:rsidRDefault="00244768" w:rsidP="006B6CA8">
      <w:pPr>
        <w:autoSpaceDE w:val="0"/>
        <w:autoSpaceDN w:val="0"/>
        <w:adjustRightInd w:val="0"/>
        <w:spacing w:after="0" w:line="240" w:lineRule="auto"/>
        <w:jc w:val="center"/>
        <w:rPr>
          <w:rFonts w:ascii="Times New Roman" w:hAnsi="Times New Roman" w:cs="Times New Roman"/>
          <w:sz w:val="28"/>
          <w:szCs w:val="28"/>
        </w:rPr>
      </w:pPr>
      <w:r w:rsidRPr="00305617">
        <w:rPr>
          <w:rFonts w:ascii="Times New Roman" w:hAnsi="Times New Roman" w:cs="Times New Roman"/>
          <w:sz w:val="28"/>
          <w:szCs w:val="28"/>
        </w:rPr>
        <w:t xml:space="preserve">о методике расчета показателей </w:t>
      </w:r>
      <w:r w:rsidR="00453C96" w:rsidRPr="006B6CA8">
        <w:rPr>
          <w:rFonts w:ascii="Times New Roman" w:hAnsi="Times New Roman" w:cs="Times New Roman"/>
          <w:sz w:val="28"/>
          <w:szCs w:val="28"/>
        </w:rPr>
        <w:t>государственной</w:t>
      </w:r>
      <w:r w:rsidR="00453C96" w:rsidRPr="009759D6">
        <w:rPr>
          <w:rFonts w:ascii="Times New Roman" w:hAnsi="Times New Roman" w:cs="Times New Roman"/>
          <w:sz w:val="28"/>
          <w:szCs w:val="28"/>
        </w:rPr>
        <w:t xml:space="preserve"> программы области</w:t>
      </w:r>
      <w:r w:rsidR="006B6CA8">
        <w:rPr>
          <w:rFonts w:ascii="Times New Roman" w:hAnsi="Times New Roman" w:cs="Times New Roman"/>
          <w:sz w:val="28"/>
          <w:szCs w:val="28"/>
        </w:rPr>
        <w:t xml:space="preserve"> </w:t>
      </w:r>
      <w:r w:rsidR="006B6CA8">
        <w:rPr>
          <w:rFonts w:ascii="Times New Roman" w:hAnsi="Times New Roman" w:cs="Times New Roman"/>
          <w:sz w:val="28"/>
          <w:szCs w:val="28"/>
        </w:rPr>
        <w:br/>
      </w:r>
      <w:r w:rsidR="00453C96" w:rsidRPr="009759D6">
        <w:rPr>
          <w:rFonts w:ascii="Times New Roman" w:hAnsi="Times New Roman" w:cs="Times New Roman"/>
          <w:sz w:val="28"/>
          <w:szCs w:val="28"/>
        </w:rPr>
        <w:t xml:space="preserve">«Управление государственными финансами Еврейской автономной области» </w:t>
      </w:r>
      <w:r w:rsidR="006B6CA8">
        <w:rPr>
          <w:rFonts w:ascii="Times New Roman" w:hAnsi="Times New Roman" w:cs="Times New Roman"/>
          <w:sz w:val="28"/>
          <w:szCs w:val="28"/>
        </w:rPr>
        <w:br/>
      </w:r>
      <w:r w:rsidR="009D7977">
        <w:rPr>
          <w:rFonts w:ascii="Times New Roman" w:hAnsi="Times New Roman" w:cs="Times New Roman"/>
          <w:sz w:val="28"/>
          <w:szCs w:val="28"/>
        </w:rPr>
        <w:t>на 2024 – 2028</w:t>
      </w:r>
      <w:r w:rsidR="00453C96" w:rsidRPr="009759D6">
        <w:rPr>
          <w:rFonts w:ascii="Times New Roman" w:hAnsi="Times New Roman" w:cs="Times New Roman"/>
          <w:sz w:val="28"/>
          <w:szCs w:val="28"/>
        </w:rPr>
        <w:t xml:space="preserve"> годы</w:t>
      </w:r>
    </w:p>
    <w:p w:rsidR="00244768" w:rsidRPr="00244768" w:rsidRDefault="00244768" w:rsidP="007D318D">
      <w:pPr>
        <w:autoSpaceDE w:val="0"/>
        <w:autoSpaceDN w:val="0"/>
        <w:adjustRightInd w:val="0"/>
        <w:spacing w:after="0" w:line="240" w:lineRule="auto"/>
        <w:jc w:val="both"/>
        <w:rPr>
          <w:rFonts w:ascii="Courier New" w:hAnsi="Courier New" w:cs="Courier New"/>
          <w:sz w:val="20"/>
          <w:szCs w:val="20"/>
        </w:rPr>
      </w:pP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118"/>
        <w:gridCol w:w="567"/>
        <w:gridCol w:w="709"/>
        <w:gridCol w:w="4961"/>
        <w:gridCol w:w="1418"/>
        <w:gridCol w:w="2125"/>
        <w:gridCol w:w="1276"/>
      </w:tblGrid>
      <w:tr w:rsidR="00244768" w:rsidRPr="00EF3D0E" w:rsidTr="008A69D0">
        <w:trPr>
          <w:trHeight w:val="57"/>
        </w:trPr>
        <w:tc>
          <w:tcPr>
            <w:tcW w:w="454" w:type="dxa"/>
            <w:shd w:val="clear" w:color="auto" w:fill="auto"/>
            <w:tcMar>
              <w:top w:w="28" w:type="dxa"/>
              <w:left w:w="28" w:type="dxa"/>
              <w:bottom w:w="28" w:type="dxa"/>
              <w:right w:w="28" w:type="dxa"/>
            </w:tcMar>
          </w:tcPr>
          <w:p w:rsidR="00244768" w:rsidRPr="00EF3D0E" w:rsidRDefault="00177B56"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w:t>
            </w:r>
            <w:r w:rsidR="00244768" w:rsidRPr="00EF3D0E">
              <w:rPr>
                <w:rFonts w:ascii="Times New Roman" w:hAnsi="Times New Roman" w:cs="Times New Roman"/>
                <w:sz w:val="20"/>
                <w:szCs w:val="20"/>
              </w:rPr>
              <w:t xml:space="preserve"> </w:t>
            </w:r>
            <w:proofErr w:type="gramStart"/>
            <w:r w:rsidR="00244768" w:rsidRPr="00EF3D0E">
              <w:rPr>
                <w:rFonts w:ascii="Times New Roman" w:hAnsi="Times New Roman" w:cs="Times New Roman"/>
                <w:sz w:val="20"/>
                <w:szCs w:val="20"/>
              </w:rPr>
              <w:t>п</w:t>
            </w:r>
            <w:proofErr w:type="gramEnd"/>
            <w:r w:rsidR="00244768" w:rsidRPr="00EF3D0E">
              <w:rPr>
                <w:rFonts w:ascii="Times New Roman" w:hAnsi="Times New Roman" w:cs="Times New Roman"/>
                <w:sz w:val="20"/>
                <w:szCs w:val="20"/>
              </w:rPr>
              <w:t>/п</w:t>
            </w:r>
          </w:p>
        </w:tc>
        <w:tc>
          <w:tcPr>
            <w:tcW w:w="3118" w:type="dxa"/>
            <w:shd w:val="clear" w:color="auto" w:fill="auto"/>
            <w:tcMar>
              <w:top w:w="28" w:type="dxa"/>
              <w:left w:w="28" w:type="dxa"/>
              <w:bottom w:w="28" w:type="dxa"/>
              <w:right w:w="28" w:type="dxa"/>
            </w:tcMar>
          </w:tcPr>
          <w:p w:rsidR="00244768" w:rsidRPr="00EF3D0E" w:rsidRDefault="00244768"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Наименование показателя</w:t>
            </w:r>
          </w:p>
        </w:tc>
        <w:tc>
          <w:tcPr>
            <w:tcW w:w="567" w:type="dxa"/>
            <w:shd w:val="clear" w:color="auto" w:fill="auto"/>
            <w:tcMar>
              <w:top w:w="28" w:type="dxa"/>
              <w:left w:w="28" w:type="dxa"/>
              <w:bottom w:w="28" w:type="dxa"/>
              <w:right w:w="28" w:type="dxa"/>
            </w:tcMar>
          </w:tcPr>
          <w:p w:rsidR="00244768" w:rsidRPr="00EF3D0E" w:rsidRDefault="00AB3C83" w:rsidP="007D318D">
            <w:pPr>
              <w:autoSpaceDE w:val="0"/>
              <w:autoSpaceDN w:val="0"/>
              <w:adjustRightInd w:val="0"/>
              <w:spacing w:after="0" w:line="240" w:lineRule="auto"/>
              <w:jc w:val="center"/>
              <w:rPr>
                <w:rFonts w:ascii="Times New Roman" w:hAnsi="Times New Roman" w:cs="Times New Roman"/>
                <w:sz w:val="20"/>
                <w:szCs w:val="20"/>
              </w:rPr>
            </w:pPr>
            <w:proofErr w:type="gramStart"/>
            <w:r w:rsidRPr="00EF3D0E">
              <w:rPr>
                <w:rFonts w:ascii="Times New Roman" w:hAnsi="Times New Roman" w:cs="Times New Roman"/>
                <w:sz w:val="20"/>
                <w:szCs w:val="20"/>
              </w:rPr>
              <w:t>Уро</w:t>
            </w:r>
            <w:r w:rsidR="00FE641B" w:rsidRPr="00EF3D0E">
              <w:rPr>
                <w:rFonts w:ascii="Times New Roman" w:hAnsi="Times New Roman" w:cs="Times New Roman"/>
                <w:sz w:val="20"/>
                <w:szCs w:val="20"/>
              </w:rPr>
              <w:t>-</w:t>
            </w:r>
            <w:proofErr w:type="spellStart"/>
            <w:r w:rsidRPr="00EF3D0E">
              <w:rPr>
                <w:rFonts w:ascii="Times New Roman" w:hAnsi="Times New Roman" w:cs="Times New Roman"/>
                <w:sz w:val="20"/>
                <w:szCs w:val="20"/>
              </w:rPr>
              <w:t>вень</w:t>
            </w:r>
            <w:proofErr w:type="spellEnd"/>
            <w:proofErr w:type="gramEnd"/>
            <w:r w:rsidRPr="00EF3D0E">
              <w:rPr>
                <w:rFonts w:ascii="Times New Roman" w:hAnsi="Times New Roman" w:cs="Times New Roman"/>
                <w:sz w:val="20"/>
                <w:szCs w:val="20"/>
              </w:rPr>
              <w:t xml:space="preserve"> пока</w:t>
            </w:r>
            <w:r w:rsidR="00FE641B" w:rsidRPr="00EF3D0E">
              <w:rPr>
                <w:rFonts w:ascii="Times New Roman" w:hAnsi="Times New Roman" w:cs="Times New Roman"/>
                <w:sz w:val="20"/>
                <w:szCs w:val="20"/>
              </w:rPr>
              <w:t>-</w:t>
            </w:r>
            <w:proofErr w:type="spellStart"/>
            <w:r w:rsidRPr="00EF3D0E">
              <w:rPr>
                <w:rFonts w:ascii="Times New Roman" w:hAnsi="Times New Roman" w:cs="Times New Roman"/>
                <w:sz w:val="20"/>
                <w:szCs w:val="20"/>
              </w:rPr>
              <w:t>зате</w:t>
            </w:r>
            <w:proofErr w:type="spellEnd"/>
            <w:r w:rsidR="00FE641B" w:rsidRPr="00EF3D0E">
              <w:rPr>
                <w:rFonts w:ascii="Times New Roman" w:hAnsi="Times New Roman" w:cs="Times New Roman"/>
                <w:sz w:val="20"/>
                <w:szCs w:val="20"/>
              </w:rPr>
              <w:t>-</w:t>
            </w:r>
            <w:r w:rsidRPr="00EF3D0E">
              <w:rPr>
                <w:rFonts w:ascii="Times New Roman" w:hAnsi="Times New Roman" w:cs="Times New Roman"/>
                <w:sz w:val="20"/>
                <w:szCs w:val="20"/>
              </w:rPr>
              <w:t>ля</w:t>
            </w:r>
          </w:p>
        </w:tc>
        <w:tc>
          <w:tcPr>
            <w:tcW w:w="709" w:type="dxa"/>
            <w:shd w:val="clear" w:color="auto" w:fill="auto"/>
            <w:tcMar>
              <w:top w:w="28" w:type="dxa"/>
              <w:left w:w="28" w:type="dxa"/>
              <w:bottom w:w="28" w:type="dxa"/>
              <w:right w:w="28" w:type="dxa"/>
            </w:tcMar>
          </w:tcPr>
          <w:p w:rsidR="00244768" w:rsidRPr="00EF3D0E" w:rsidRDefault="00244768" w:rsidP="007D318D">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EF3D0E">
              <w:rPr>
                <w:rFonts w:ascii="Times New Roman" w:hAnsi="Times New Roman" w:cs="Times New Roman"/>
                <w:sz w:val="20"/>
                <w:szCs w:val="20"/>
              </w:rPr>
              <w:t>Еди</w:t>
            </w:r>
            <w:r w:rsidR="00FE641B" w:rsidRPr="00EF3D0E">
              <w:rPr>
                <w:rFonts w:ascii="Times New Roman" w:hAnsi="Times New Roman" w:cs="Times New Roman"/>
                <w:sz w:val="20"/>
                <w:szCs w:val="20"/>
              </w:rPr>
              <w:t>-</w:t>
            </w:r>
            <w:r w:rsidRPr="00EF3D0E">
              <w:rPr>
                <w:rFonts w:ascii="Times New Roman" w:hAnsi="Times New Roman" w:cs="Times New Roman"/>
                <w:sz w:val="20"/>
                <w:szCs w:val="20"/>
              </w:rPr>
              <w:t>ница</w:t>
            </w:r>
            <w:proofErr w:type="spellEnd"/>
            <w:proofErr w:type="gramEnd"/>
            <w:r w:rsidRPr="00EF3D0E">
              <w:rPr>
                <w:rFonts w:ascii="Times New Roman" w:hAnsi="Times New Roman" w:cs="Times New Roman"/>
                <w:sz w:val="20"/>
                <w:szCs w:val="20"/>
              </w:rPr>
              <w:t xml:space="preserve"> </w:t>
            </w:r>
            <w:proofErr w:type="spellStart"/>
            <w:r w:rsidRPr="00EF3D0E">
              <w:rPr>
                <w:rFonts w:ascii="Times New Roman" w:hAnsi="Times New Roman" w:cs="Times New Roman"/>
                <w:sz w:val="20"/>
                <w:szCs w:val="20"/>
              </w:rPr>
              <w:t>изме</w:t>
            </w:r>
            <w:proofErr w:type="spellEnd"/>
            <w:r w:rsidR="00FE641B" w:rsidRPr="00EF3D0E">
              <w:rPr>
                <w:rFonts w:ascii="Times New Roman" w:hAnsi="Times New Roman" w:cs="Times New Roman"/>
                <w:sz w:val="20"/>
                <w:szCs w:val="20"/>
              </w:rPr>
              <w:t>-</w:t>
            </w:r>
            <w:r w:rsidRPr="00EF3D0E">
              <w:rPr>
                <w:rFonts w:ascii="Times New Roman" w:hAnsi="Times New Roman" w:cs="Times New Roman"/>
                <w:sz w:val="20"/>
                <w:szCs w:val="20"/>
              </w:rPr>
              <w:t>рения показа</w:t>
            </w:r>
            <w:r w:rsidR="00FE641B" w:rsidRPr="00EF3D0E">
              <w:rPr>
                <w:rFonts w:ascii="Times New Roman" w:hAnsi="Times New Roman" w:cs="Times New Roman"/>
                <w:sz w:val="20"/>
                <w:szCs w:val="20"/>
              </w:rPr>
              <w:t>-</w:t>
            </w:r>
            <w:r w:rsidRPr="00EF3D0E">
              <w:rPr>
                <w:rFonts w:ascii="Times New Roman" w:hAnsi="Times New Roman" w:cs="Times New Roman"/>
                <w:sz w:val="20"/>
                <w:szCs w:val="20"/>
              </w:rPr>
              <w:t xml:space="preserve">теля (по </w:t>
            </w:r>
            <w:r w:rsidR="00AB3C83" w:rsidRPr="00EF3D0E">
              <w:rPr>
                <w:rFonts w:ascii="Times New Roman" w:hAnsi="Times New Roman" w:cs="Times New Roman"/>
                <w:sz w:val="20"/>
                <w:szCs w:val="20"/>
              </w:rPr>
              <w:t>ОКЕИ</w:t>
            </w:r>
            <w:r w:rsidRPr="00EF3D0E">
              <w:rPr>
                <w:rFonts w:ascii="Times New Roman" w:hAnsi="Times New Roman" w:cs="Times New Roman"/>
                <w:sz w:val="20"/>
                <w:szCs w:val="20"/>
              </w:rPr>
              <w:t>)</w:t>
            </w:r>
          </w:p>
        </w:tc>
        <w:tc>
          <w:tcPr>
            <w:tcW w:w="4961" w:type="dxa"/>
            <w:shd w:val="clear" w:color="auto" w:fill="auto"/>
            <w:tcMar>
              <w:top w:w="28" w:type="dxa"/>
              <w:left w:w="28" w:type="dxa"/>
              <w:bottom w:w="28" w:type="dxa"/>
              <w:right w:w="28" w:type="dxa"/>
            </w:tcMar>
          </w:tcPr>
          <w:p w:rsidR="00244768" w:rsidRPr="00EF3D0E" w:rsidRDefault="00244768"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Алгоритм формирования (формул</w:t>
            </w:r>
            <w:r w:rsidR="00AB3C83" w:rsidRPr="00EF3D0E">
              <w:rPr>
                <w:rFonts w:ascii="Times New Roman" w:hAnsi="Times New Roman" w:cs="Times New Roman"/>
                <w:sz w:val="20"/>
                <w:szCs w:val="20"/>
              </w:rPr>
              <w:t xml:space="preserve">а) и </w:t>
            </w:r>
            <w:r w:rsidR="00470880">
              <w:rPr>
                <w:rFonts w:ascii="Times New Roman" w:hAnsi="Times New Roman" w:cs="Times New Roman"/>
                <w:sz w:val="20"/>
                <w:szCs w:val="20"/>
              </w:rPr>
              <w:br/>
            </w:r>
            <w:r w:rsidR="00AB3C83" w:rsidRPr="00EF3D0E">
              <w:rPr>
                <w:rFonts w:ascii="Times New Roman" w:hAnsi="Times New Roman" w:cs="Times New Roman"/>
                <w:sz w:val="20"/>
                <w:szCs w:val="20"/>
              </w:rPr>
              <w:t>методологические пояснения</w:t>
            </w:r>
          </w:p>
        </w:tc>
        <w:tc>
          <w:tcPr>
            <w:tcW w:w="1418" w:type="dxa"/>
            <w:shd w:val="clear" w:color="auto" w:fill="auto"/>
            <w:tcMar>
              <w:top w:w="28" w:type="dxa"/>
              <w:left w:w="28" w:type="dxa"/>
              <w:bottom w:w="28" w:type="dxa"/>
              <w:right w:w="28" w:type="dxa"/>
            </w:tcMar>
          </w:tcPr>
          <w:p w:rsidR="00244768" w:rsidRPr="00EF3D0E" w:rsidRDefault="00244768" w:rsidP="007D318D">
            <w:pPr>
              <w:autoSpaceDE w:val="0"/>
              <w:autoSpaceDN w:val="0"/>
              <w:adjustRightInd w:val="0"/>
              <w:spacing w:after="0" w:line="240" w:lineRule="auto"/>
              <w:jc w:val="center"/>
              <w:rPr>
                <w:rFonts w:ascii="Times New Roman" w:hAnsi="Times New Roman" w:cs="Times New Roman"/>
                <w:sz w:val="20"/>
                <w:szCs w:val="20"/>
              </w:rPr>
            </w:pPr>
            <w:proofErr w:type="gramStart"/>
            <w:r w:rsidRPr="00EF3D0E">
              <w:rPr>
                <w:rFonts w:ascii="Times New Roman" w:hAnsi="Times New Roman" w:cs="Times New Roman"/>
                <w:sz w:val="20"/>
                <w:szCs w:val="20"/>
              </w:rPr>
              <w:t>Ответственн</w:t>
            </w:r>
            <w:r w:rsidR="00AB3C83" w:rsidRPr="00EF3D0E">
              <w:rPr>
                <w:rFonts w:ascii="Times New Roman" w:hAnsi="Times New Roman" w:cs="Times New Roman"/>
                <w:sz w:val="20"/>
                <w:szCs w:val="20"/>
              </w:rPr>
              <w:t>ый за сбор данных по показателю</w:t>
            </w:r>
            <w:proofErr w:type="gramEnd"/>
          </w:p>
        </w:tc>
        <w:tc>
          <w:tcPr>
            <w:tcW w:w="2125" w:type="dxa"/>
            <w:shd w:val="clear" w:color="auto" w:fill="auto"/>
            <w:tcMar>
              <w:top w:w="28" w:type="dxa"/>
              <w:left w:w="28" w:type="dxa"/>
              <w:bottom w:w="28" w:type="dxa"/>
              <w:right w:w="28" w:type="dxa"/>
            </w:tcMar>
          </w:tcPr>
          <w:p w:rsidR="00244768" w:rsidRPr="00EF3D0E" w:rsidRDefault="00244768"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Исто</w:t>
            </w:r>
            <w:r w:rsidR="00AB3C83" w:rsidRPr="00EF3D0E">
              <w:rPr>
                <w:rFonts w:ascii="Times New Roman" w:hAnsi="Times New Roman" w:cs="Times New Roman"/>
                <w:sz w:val="20"/>
                <w:szCs w:val="20"/>
              </w:rPr>
              <w:t>чник данных</w:t>
            </w:r>
          </w:p>
        </w:tc>
        <w:tc>
          <w:tcPr>
            <w:tcW w:w="1276" w:type="dxa"/>
            <w:shd w:val="clear" w:color="auto" w:fill="auto"/>
            <w:tcMar>
              <w:top w:w="28" w:type="dxa"/>
              <w:left w:w="28" w:type="dxa"/>
              <w:bottom w:w="28" w:type="dxa"/>
              <w:right w:w="28" w:type="dxa"/>
            </w:tcMar>
          </w:tcPr>
          <w:p w:rsidR="00244768" w:rsidRPr="00A606BC" w:rsidRDefault="00244768" w:rsidP="007D318D">
            <w:pPr>
              <w:autoSpaceDE w:val="0"/>
              <w:autoSpaceDN w:val="0"/>
              <w:adjustRightInd w:val="0"/>
              <w:spacing w:after="0" w:line="240" w:lineRule="auto"/>
              <w:jc w:val="center"/>
              <w:rPr>
                <w:rFonts w:ascii="Times New Roman" w:hAnsi="Times New Roman" w:cs="Times New Roman"/>
                <w:sz w:val="20"/>
                <w:szCs w:val="20"/>
              </w:rPr>
            </w:pPr>
            <w:r w:rsidRPr="00A606BC">
              <w:rPr>
                <w:rFonts w:ascii="Times New Roman" w:hAnsi="Times New Roman" w:cs="Times New Roman"/>
                <w:sz w:val="20"/>
                <w:szCs w:val="20"/>
              </w:rPr>
              <w:t xml:space="preserve">Срок </w:t>
            </w:r>
            <w:proofErr w:type="spellStart"/>
            <w:proofErr w:type="gramStart"/>
            <w:r w:rsidRPr="00A606BC">
              <w:rPr>
                <w:rFonts w:ascii="Times New Roman" w:hAnsi="Times New Roman" w:cs="Times New Roman"/>
                <w:sz w:val="20"/>
                <w:szCs w:val="20"/>
              </w:rPr>
              <w:t>представле</w:t>
            </w:r>
            <w:r w:rsidR="00177B56" w:rsidRPr="00A606BC">
              <w:rPr>
                <w:rFonts w:ascii="Times New Roman" w:hAnsi="Times New Roman" w:cs="Times New Roman"/>
                <w:sz w:val="20"/>
                <w:szCs w:val="20"/>
              </w:rPr>
              <w:t>-</w:t>
            </w:r>
            <w:r w:rsidR="00AB3C83" w:rsidRPr="00A606BC">
              <w:rPr>
                <w:rFonts w:ascii="Times New Roman" w:hAnsi="Times New Roman" w:cs="Times New Roman"/>
                <w:sz w:val="20"/>
                <w:szCs w:val="20"/>
              </w:rPr>
              <w:t>ния</w:t>
            </w:r>
            <w:proofErr w:type="spellEnd"/>
            <w:proofErr w:type="gramEnd"/>
            <w:r w:rsidR="00AB3C83" w:rsidRPr="00A606BC">
              <w:rPr>
                <w:rFonts w:ascii="Times New Roman" w:hAnsi="Times New Roman" w:cs="Times New Roman"/>
                <w:sz w:val="20"/>
                <w:szCs w:val="20"/>
              </w:rPr>
              <w:t xml:space="preserve"> годовой отчетной информации</w:t>
            </w:r>
          </w:p>
        </w:tc>
      </w:tr>
      <w:tr w:rsidR="00244768" w:rsidRPr="00EF3D0E" w:rsidTr="008A69D0">
        <w:trPr>
          <w:trHeight w:val="57"/>
        </w:trPr>
        <w:tc>
          <w:tcPr>
            <w:tcW w:w="454" w:type="dxa"/>
            <w:shd w:val="clear" w:color="auto" w:fill="auto"/>
            <w:tcMar>
              <w:top w:w="28" w:type="dxa"/>
              <w:left w:w="28" w:type="dxa"/>
              <w:bottom w:w="28" w:type="dxa"/>
              <w:right w:w="28" w:type="dxa"/>
            </w:tcMar>
          </w:tcPr>
          <w:p w:rsidR="00244768" w:rsidRPr="00EF3D0E" w:rsidRDefault="00244768"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1</w:t>
            </w:r>
          </w:p>
        </w:tc>
        <w:tc>
          <w:tcPr>
            <w:tcW w:w="3118" w:type="dxa"/>
            <w:shd w:val="clear" w:color="auto" w:fill="auto"/>
            <w:tcMar>
              <w:top w:w="28" w:type="dxa"/>
              <w:left w:w="28" w:type="dxa"/>
              <w:bottom w:w="28" w:type="dxa"/>
              <w:right w:w="28" w:type="dxa"/>
            </w:tcMar>
          </w:tcPr>
          <w:p w:rsidR="00244768" w:rsidRPr="00EF3D0E" w:rsidRDefault="00244768"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2</w:t>
            </w:r>
          </w:p>
        </w:tc>
        <w:tc>
          <w:tcPr>
            <w:tcW w:w="567" w:type="dxa"/>
            <w:shd w:val="clear" w:color="auto" w:fill="auto"/>
            <w:tcMar>
              <w:top w:w="28" w:type="dxa"/>
              <w:left w:w="28" w:type="dxa"/>
              <w:bottom w:w="28" w:type="dxa"/>
              <w:right w:w="28" w:type="dxa"/>
            </w:tcMar>
          </w:tcPr>
          <w:p w:rsidR="00244768" w:rsidRPr="00EF3D0E" w:rsidRDefault="00244768"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3</w:t>
            </w:r>
          </w:p>
        </w:tc>
        <w:tc>
          <w:tcPr>
            <w:tcW w:w="709" w:type="dxa"/>
            <w:shd w:val="clear" w:color="auto" w:fill="auto"/>
            <w:tcMar>
              <w:top w:w="28" w:type="dxa"/>
              <w:left w:w="28" w:type="dxa"/>
              <w:bottom w:w="28" w:type="dxa"/>
              <w:right w:w="28" w:type="dxa"/>
            </w:tcMar>
          </w:tcPr>
          <w:p w:rsidR="00244768" w:rsidRPr="00EF3D0E" w:rsidRDefault="00244768"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4</w:t>
            </w:r>
          </w:p>
        </w:tc>
        <w:tc>
          <w:tcPr>
            <w:tcW w:w="4961" w:type="dxa"/>
            <w:shd w:val="clear" w:color="auto" w:fill="auto"/>
            <w:tcMar>
              <w:top w:w="28" w:type="dxa"/>
              <w:left w:w="28" w:type="dxa"/>
              <w:bottom w:w="28" w:type="dxa"/>
              <w:right w:w="28" w:type="dxa"/>
            </w:tcMar>
          </w:tcPr>
          <w:p w:rsidR="00244768" w:rsidRPr="00EF3D0E" w:rsidRDefault="00244768"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5</w:t>
            </w:r>
          </w:p>
        </w:tc>
        <w:tc>
          <w:tcPr>
            <w:tcW w:w="1418" w:type="dxa"/>
            <w:shd w:val="clear" w:color="auto" w:fill="auto"/>
            <w:tcMar>
              <w:top w:w="28" w:type="dxa"/>
              <w:left w:w="28" w:type="dxa"/>
              <w:bottom w:w="28" w:type="dxa"/>
              <w:right w:w="28" w:type="dxa"/>
            </w:tcMar>
          </w:tcPr>
          <w:p w:rsidR="00244768" w:rsidRPr="00EF3D0E" w:rsidRDefault="00244768"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6</w:t>
            </w:r>
          </w:p>
        </w:tc>
        <w:tc>
          <w:tcPr>
            <w:tcW w:w="2125" w:type="dxa"/>
            <w:shd w:val="clear" w:color="auto" w:fill="auto"/>
            <w:tcMar>
              <w:top w:w="28" w:type="dxa"/>
              <w:left w:w="28" w:type="dxa"/>
              <w:bottom w:w="28" w:type="dxa"/>
              <w:right w:w="28" w:type="dxa"/>
            </w:tcMar>
          </w:tcPr>
          <w:p w:rsidR="00244768" w:rsidRPr="00EF3D0E" w:rsidRDefault="00244768"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7</w:t>
            </w:r>
          </w:p>
        </w:tc>
        <w:tc>
          <w:tcPr>
            <w:tcW w:w="1276" w:type="dxa"/>
            <w:shd w:val="clear" w:color="auto" w:fill="auto"/>
            <w:tcMar>
              <w:top w:w="28" w:type="dxa"/>
              <w:left w:w="28" w:type="dxa"/>
              <w:bottom w:w="28" w:type="dxa"/>
              <w:right w:w="28" w:type="dxa"/>
            </w:tcMar>
          </w:tcPr>
          <w:p w:rsidR="00244768" w:rsidRPr="00A606BC" w:rsidRDefault="00244768" w:rsidP="007D318D">
            <w:pPr>
              <w:autoSpaceDE w:val="0"/>
              <w:autoSpaceDN w:val="0"/>
              <w:adjustRightInd w:val="0"/>
              <w:spacing w:after="0" w:line="240" w:lineRule="auto"/>
              <w:jc w:val="center"/>
              <w:rPr>
                <w:rFonts w:ascii="Times New Roman" w:hAnsi="Times New Roman" w:cs="Times New Roman"/>
                <w:sz w:val="20"/>
                <w:szCs w:val="20"/>
              </w:rPr>
            </w:pPr>
            <w:r w:rsidRPr="00A606BC">
              <w:rPr>
                <w:rFonts w:ascii="Times New Roman" w:hAnsi="Times New Roman" w:cs="Times New Roman"/>
                <w:sz w:val="20"/>
                <w:szCs w:val="20"/>
              </w:rPr>
              <w:t>8</w:t>
            </w:r>
          </w:p>
        </w:tc>
      </w:tr>
      <w:tr w:rsidR="00887470" w:rsidRPr="00EF3D0E" w:rsidTr="008A69D0">
        <w:trPr>
          <w:trHeight w:val="57"/>
        </w:trPr>
        <w:tc>
          <w:tcPr>
            <w:tcW w:w="454" w:type="dxa"/>
            <w:shd w:val="clear" w:color="auto" w:fill="auto"/>
            <w:tcMar>
              <w:top w:w="28" w:type="dxa"/>
              <w:left w:w="28" w:type="dxa"/>
              <w:bottom w:w="28" w:type="dxa"/>
              <w:right w:w="28" w:type="dxa"/>
            </w:tcMar>
          </w:tcPr>
          <w:p w:rsidR="00887470" w:rsidRPr="00EF3D0E" w:rsidRDefault="00887470" w:rsidP="001B4D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118" w:type="dxa"/>
            <w:shd w:val="clear" w:color="auto" w:fill="auto"/>
            <w:tcMar>
              <w:top w:w="28" w:type="dxa"/>
              <w:left w:w="28" w:type="dxa"/>
              <w:bottom w:w="28" w:type="dxa"/>
              <w:right w:w="28" w:type="dxa"/>
            </w:tcMar>
          </w:tcPr>
          <w:p w:rsidR="00887470" w:rsidRPr="00EF3D0E" w:rsidRDefault="00887470" w:rsidP="001B4D6F">
            <w:pPr>
              <w:autoSpaceDE w:val="0"/>
              <w:autoSpaceDN w:val="0"/>
              <w:adjustRightInd w:val="0"/>
              <w:spacing w:after="0" w:line="240" w:lineRule="auto"/>
              <w:rPr>
                <w:rFonts w:ascii="Times New Roman" w:hAnsi="Times New Roman" w:cs="Times New Roman"/>
                <w:sz w:val="20"/>
                <w:szCs w:val="20"/>
              </w:rPr>
            </w:pPr>
            <w:r w:rsidRPr="006E43DE">
              <w:rPr>
                <w:rFonts w:ascii="Times New Roman" w:hAnsi="Times New Roman" w:cs="Times New Roman"/>
                <w:sz w:val="20"/>
                <w:szCs w:val="20"/>
              </w:rPr>
              <w:t xml:space="preserve">Недопущение </w:t>
            </w:r>
            <w:proofErr w:type="gramStart"/>
            <w:r w:rsidRPr="006E43DE">
              <w:rPr>
                <w:rFonts w:ascii="Times New Roman" w:hAnsi="Times New Roman" w:cs="Times New Roman"/>
                <w:sz w:val="20"/>
                <w:szCs w:val="20"/>
              </w:rPr>
              <w:t>снижения значений критерия выравнивания расчетной бюджетной обеспеченности муниципальных образований области</w:t>
            </w:r>
            <w:proofErr w:type="gramEnd"/>
            <w:r w:rsidRPr="006E43DE">
              <w:rPr>
                <w:rFonts w:ascii="Times New Roman" w:hAnsi="Times New Roman" w:cs="Times New Roman"/>
                <w:sz w:val="20"/>
                <w:szCs w:val="20"/>
              </w:rPr>
              <w:t xml:space="preserve"> на очередной финансовый год</w:t>
            </w:r>
          </w:p>
        </w:tc>
        <w:tc>
          <w:tcPr>
            <w:tcW w:w="567" w:type="dxa"/>
            <w:shd w:val="clear" w:color="auto" w:fill="auto"/>
            <w:tcMar>
              <w:top w:w="28" w:type="dxa"/>
              <w:left w:w="28" w:type="dxa"/>
              <w:bottom w:w="28" w:type="dxa"/>
              <w:right w:w="28" w:type="dxa"/>
            </w:tcMar>
          </w:tcPr>
          <w:p w:rsidR="00887470" w:rsidRPr="00EF3D0E" w:rsidRDefault="00887470" w:rsidP="001B4D6F">
            <w:pPr>
              <w:autoSpaceDE w:val="0"/>
              <w:autoSpaceDN w:val="0"/>
              <w:adjustRightInd w:val="0"/>
              <w:spacing w:after="0" w:line="240" w:lineRule="auto"/>
              <w:jc w:val="center"/>
              <w:rPr>
                <w:rFonts w:ascii="Times New Roman" w:hAnsi="Times New Roman" w:cs="Times New Roman"/>
                <w:sz w:val="20"/>
                <w:szCs w:val="20"/>
                <w:lang w:val="en-US"/>
              </w:rPr>
            </w:pPr>
            <w:r w:rsidRPr="00EF3D0E">
              <w:rPr>
                <w:rFonts w:ascii="Times New Roman" w:hAnsi="Times New Roman" w:cs="Times New Roman"/>
                <w:sz w:val="20"/>
                <w:szCs w:val="20"/>
              </w:rPr>
              <w:t>х</w:t>
            </w:r>
          </w:p>
        </w:tc>
        <w:tc>
          <w:tcPr>
            <w:tcW w:w="709" w:type="dxa"/>
            <w:shd w:val="clear" w:color="auto" w:fill="auto"/>
            <w:tcMar>
              <w:top w:w="28" w:type="dxa"/>
              <w:left w:w="28" w:type="dxa"/>
              <w:bottom w:w="28" w:type="dxa"/>
              <w:right w:w="28" w:type="dxa"/>
            </w:tcMar>
          </w:tcPr>
          <w:p w:rsidR="00CB4D65" w:rsidRPr="00CB4D65" w:rsidRDefault="00CB4D65" w:rsidP="00CB4D65">
            <w:pPr>
              <w:autoSpaceDE w:val="0"/>
              <w:autoSpaceDN w:val="0"/>
              <w:adjustRightInd w:val="0"/>
              <w:spacing w:after="0" w:line="240" w:lineRule="auto"/>
              <w:jc w:val="center"/>
              <w:rPr>
                <w:rFonts w:ascii="Times New Roman" w:hAnsi="Times New Roman" w:cs="Times New Roman"/>
                <w:sz w:val="20"/>
                <w:szCs w:val="20"/>
              </w:rPr>
            </w:pPr>
            <w:r w:rsidRPr="00CB4D65">
              <w:rPr>
                <w:rFonts w:ascii="Times New Roman" w:hAnsi="Times New Roman" w:cs="Times New Roman"/>
                <w:sz w:val="20"/>
                <w:szCs w:val="20"/>
              </w:rPr>
              <w:t>Да = 1,</w:t>
            </w:r>
          </w:p>
          <w:p w:rsidR="00887470" w:rsidRPr="00EF3D0E" w:rsidRDefault="00CB4D65" w:rsidP="00CB4D65">
            <w:pPr>
              <w:autoSpaceDE w:val="0"/>
              <w:autoSpaceDN w:val="0"/>
              <w:adjustRightInd w:val="0"/>
              <w:spacing w:after="0" w:line="240" w:lineRule="auto"/>
              <w:jc w:val="center"/>
              <w:rPr>
                <w:rFonts w:ascii="Times New Roman" w:hAnsi="Times New Roman" w:cs="Times New Roman"/>
                <w:sz w:val="20"/>
                <w:szCs w:val="20"/>
              </w:rPr>
            </w:pPr>
            <w:r w:rsidRPr="00CB4D65">
              <w:rPr>
                <w:rFonts w:ascii="Times New Roman" w:hAnsi="Times New Roman" w:cs="Times New Roman"/>
                <w:sz w:val="20"/>
                <w:szCs w:val="20"/>
              </w:rPr>
              <w:t>нет = 0</w:t>
            </w:r>
          </w:p>
        </w:tc>
        <w:tc>
          <w:tcPr>
            <w:tcW w:w="4961" w:type="dxa"/>
            <w:shd w:val="clear" w:color="auto" w:fill="auto"/>
            <w:tcMar>
              <w:top w:w="28" w:type="dxa"/>
              <w:left w:w="28" w:type="dxa"/>
              <w:bottom w:w="28" w:type="dxa"/>
              <w:right w:w="28" w:type="dxa"/>
            </w:tcMar>
          </w:tcPr>
          <w:p w:rsidR="00887470" w:rsidRPr="00EF3D0E" w:rsidRDefault="00887470" w:rsidP="001B4D6F">
            <w:pPr>
              <w:autoSpaceDE w:val="0"/>
              <w:autoSpaceDN w:val="0"/>
              <w:adjustRightInd w:val="0"/>
              <w:spacing w:after="0" w:line="240" w:lineRule="auto"/>
              <w:jc w:val="both"/>
              <w:rPr>
                <w:rFonts w:ascii="Times New Roman" w:hAnsi="Times New Roman" w:cs="Times New Roman"/>
                <w:sz w:val="20"/>
                <w:szCs w:val="20"/>
              </w:rPr>
            </w:pPr>
            <w:proofErr w:type="spellStart"/>
            <w:r w:rsidRPr="00EF3D0E">
              <w:rPr>
                <w:rFonts w:ascii="Times New Roman" w:hAnsi="Times New Roman" w:cs="Times New Roman"/>
                <w:sz w:val="20"/>
                <w:szCs w:val="20"/>
              </w:rPr>
              <w:t>К</w:t>
            </w:r>
            <w:r w:rsidRPr="00EF3D0E">
              <w:rPr>
                <w:rFonts w:ascii="Times New Roman" w:hAnsi="Times New Roman" w:cs="Times New Roman"/>
                <w:sz w:val="20"/>
                <w:szCs w:val="20"/>
                <w:vertAlign w:val="subscript"/>
              </w:rPr>
              <w:t>узт</w:t>
            </w:r>
            <w:proofErr w:type="spellEnd"/>
            <w:r w:rsidRPr="00EF3D0E">
              <w:rPr>
                <w:rFonts w:ascii="Times New Roman" w:hAnsi="Times New Roman" w:cs="Times New Roman"/>
                <w:sz w:val="20"/>
                <w:szCs w:val="20"/>
              </w:rPr>
              <w:t xml:space="preserve"> &gt;= </w:t>
            </w:r>
            <w:proofErr w:type="spellStart"/>
            <w:r w:rsidRPr="00EF3D0E">
              <w:rPr>
                <w:rFonts w:ascii="Times New Roman" w:hAnsi="Times New Roman" w:cs="Times New Roman"/>
                <w:sz w:val="20"/>
                <w:szCs w:val="20"/>
              </w:rPr>
              <w:t>К</w:t>
            </w:r>
            <w:r w:rsidRPr="00EF3D0E">
              <w:rPr>
                <w:rFonts w:ascii="Times New Roman" w:hAnsi="Times New Roman" w:cs="Times New Roman"/>
                <w:sz w:val="20"/>
                <w:szCs w:val="20"/>
                <w:vertAlign w:val="subscript"/>
              </w:rPr>
              <w:t>узп</w:t>
            </w:r>
            <w:proofErr w:type="spellEnd"/>
            <w:r w:rsidRPr="00EF3D0E">
              <w:rPr>
                <w:rFonts w:ascii="Times New Roman" w:hAnsi="Times New Roman" w:cs="Times New Roman"/>
                <w:sz w:val="20"/>
                <w:szCs w:val="20"/>
              </w:rPr>
              <w:t>,</w:t>
            </w:r>
          </w:p>
          <w:p w:rsidR="00887470" w:rsidRPr="00EF3D0E" w:rsidRDefault="00887470" w:rsidP="001B4D6F">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где:</w:t>
            </w:r>
          </w:p>
          <w:p w:rsidR="00887470" w:rsidRPr="00EF3D0E" w:rsidRDefault="00887470" w:rsidP="001B4D6F">
            <w:pPr>
              <w:autoSpaceDE w:val="0"/>
              <w:autoSpaceDN w:val="0"/>
              <w:adjustRightInd w:val="0"/>
              <w:spacing w:after="0" w:line="240" w:lineRule="auto"/>
              <w:jc w:val="both"/>
              <w:rPr>
                <w:rFonts w:ascii="Times New Roman" w:hAnsi="Times New Roman" w:cs="Times New Roman"/>
                <w:sz w:val="20"/>
                <w:szCs w:val="20"/>
              </w:rPr>
            </w:pPr>
            <w:proofErr w:type="spellStart"/>
            <w:r w:rsidRPr="00EF3D0E">
              <w:rPr>
                <w:rFonts w:ascii="Times New Roman" w:hAnsi="Times New Roman" w:cs="Times New Roman"/>
                <w:sz w:val="20"/>
                <w:szCs w:val="20"/>
              </w:rPr>
              <w:t>К</w:t>
            </w:r>
            <w:r w:rsidRPr="00EF3D0E">
              <w:rPr>
                <w:rFonts w:ascii="Times New Roman" w:hAnsi="Times New Roman" w:cs="Times New Roman"/>
                <w:sz w:val="20"/>
                <w:szCs w:val="20"/>
                <w:vertAlign w:val="subscript"/>
              </w:rPr>
              <w:t>узт</w:t>
            </w:r>
            <w:proofErr w:type="spellEnd"/>
            <w:r w:rsidRPr="00EF3D0E">
              <w:rPr>
                <w:rFonts w:ascii="Times New Roman" w:hAnsi="Times New Roman" w:cs="Times New Roman"/>
                <w:sz w:val="20"/>
                <w:szCs w:val="20"/>
              </w:rPr>
              <w:t xml:space="preserve"> – критерий выравнивания расчетной бюджетной обеспеченности муниципальных образований области на очередной финансовый год, утвержденный законом об областном бюджете на текущий год;</w:t>
            </w:r>
          </w:p>
          <w:p w:rsidR="00887470" w:rsidRPr="00EF3D0E" w:rsidRDefault="00887470" w:rsidP="001B4D6F">
            <w:pPr>
              <w:autoSpaceDE w:val="0"/>
              <w:autoSpaceDN w:val="0"/>
              <w:adjustRightInd w:val="0"/>
              <w:spacing w:after="0" w:line="240" w:lineRule="auto"/>
              <w:jc w:val="both"/>
              <w:rPr>
                <w:rFonts w:ascii="Times New Roman" w:hAnsi="Times New Roman" w:cs="Times New Roman"/>
                <w:sz w:val="20"/>
                <w:szCs w:val="20"/>
              </w:rPr>
            </w:pPr>
            <w:proofErr w:type="spellStart"/>
            <w:r w:rsidRPr="00EF3D0E">
              <w:rPr>
                <w:rFonts w:ascii="Times New Roman" w:hAnsi="Times New Roman" w:cs="Times New Roman"/>
                <w:sz w:val="20"/>
                <w:szCs w:val="20"/>
              </w:rPr>
              <w:t>К</w:t>
            </w:r>
            <w:r w:rsidRPr="00EF3D0E">
              <w:rPr>
                <w:rFonts w:ascii="Times New Roman" w:hAnsi="Times New Roman" w:cs="Times New Roman"/>
                <w:sz w:val="20"/>
                <w:szCs w:val="20"/>
                <w:vertAlign w:val="subscript"/>
              </w:rPr>
              <w:t>узп</w:t>
            </w:r>
            <w:proofErr w:type="spellEnd"/>
            <w:r w:rsidRPr="00EF3D0E">
              <w:rPr>
                <w:rFonts w:ascii="Times New Roman" w:hAnsi="Times New Roman" w:cs="Times New Roman"/>
                <w:sz w:val="20"/>
                <w:szCs w:val="20"/>
              </w:rPr>
              <w:t xml:space="preserve"> – критерий выравнивания расчетной бюджетной обеспеченности муниципальных образований области на очередной финансовый год, утвержденный законом об областном бюджете в предшествующем году.</w:t>
            </w:r>
          </w:p>
          <w:p w:rsidR="00887470" w:rsidRPr="00EF3D0E" w:rsidRDefault="00887470" w:rsidP="001B4D6F">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Показатель считается достигнутым, если значения критерия выравнивания расчетной бюджетной обеспеченности муниципальных образований области на очередной финансовый год, утвержденные законом об областном бюджете на текущий финансовый год, не менее значений данных критериев, утвержденных законом об областном бюджете в предшествующем году.</w:t>
            </w:r>
          </w:p>
          <w:p w:rsidR="00887470" w:rsidRPr="00EF3D0E" w:rsidRDefault="00887470" w:rsidP="001B4D6F">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Оценка показателя осуществляется раздельно для муниципальных районов (городского округа), городских поселений и сельских поселений области.</w:t>
            </w:r>
          </w:p>
        </w:tc>
        <w:tc>
          <w:tcPr>
            <w:tcW w:w="1418" w:type="dxa"/>
            <w:shd w:val="clear" w:color="auto" w:fill="auto"/>
            <w:tcMar>
              <w:top w:w="28" w:type="dxa"/>
              <w:left w:w="28" w:type="dxa"/>
              <w:bottom w:w="28" w:type="dxa"/>
              <w:right w:w="28" w:type="dxa"/>
            </w:tcMar>
          </w:tcPr>
          <w:p w:rsidR="00887470" w:rsidRPr="00EF3D0E" w:rsidRDefault="00887470" w:rsidP="001B4D6F">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Департамент финансов правительства области</w:t>
            </w:r>
          </w:p>
        </w:tc>
        <w:tc>
          <w:tcPr>
            <w:tcW w:w="2125" w:type="dxa"/>
            <w:shd w:val="clear" w:color="auto" w:fill="auto"/>
            <w:tcMar>
              <w:top w:w="28" w:type="dxa"/>
              <w:left w:w="28" w:type="dxa"/>
              <w:bottom w:w="28" w:type="dxa"/>
              <w:right w:w="28" w:type="dxa"/>
            </w:tcMar>
          </w:tcPr>
          <w:p w:rsidR="00887470" w:rsidRPr="00C540CB" w:rsidRDefault="00887470" w:rsidP="001B4D6F">
            <w:pPr>
              <w:autoSpaceDE w:val="0"/>
              <w:autoSpaceDN w:val="0"/>
              <w:adjustRightInd w:val="0"/>
              <w:spacing w:after="0" w:line="240" w:lineRule="auto"/>
              <w:rPr>
                <w:rFonts w:ascii="Times New Roman" w:hAnsi="Times New Roman" w:cs="Times New Roman"/>
                <w:sz w:val="20"/>
                <w:szCs w:val="20"/>
              </w:rPr>
            </w:pPr>
            <w:r w:rsidRPr="00C540CB">
              <w:rPr>
                <w:rFonts w:ascii="Times New Roman" w:hAnsi="Times New Roman" w:cs="Times New Roman"/>
                <w:sz w:val="20"/>
                <w:szCs w:val="20"/>
              </w:rPr>
              <w:t xml:space="preserve">Закон об областном бюджете </w:t>
            </w:r>
          </w:p>
        </w:tc>
        <w:tc>
          <w:tcPr>
            <w:tcW w:w="1276" w:type="dxa"/>
            <w:shd w:val="clear" w:color="auto" w:fill="auto"/>
            <w:tcMar>
              <w:top w:w="28" w:type="dxa"/>
              <w:left w:w="28" w:type="dxa"/>
              <w:bottom w:w="28" w:type="dxa"/>
              <w:right w:w="28" w:type="dxa"/>
            </w:tcMar>
          </w:tcPr>
          <w:p w:rsidR="00887470" w:rsidRPr="00C540CB" w:rsidRDefault="00C540CB" w:rsidP="00C540CB">
            <w:pPr>
              <w:autoSpaceDE w:val="0"/>
              <w:autoSpaceDN w:val="0"/>
              <w:adjustRightInd w:val="0"/>
              <w:spacing w:after="0" w:line="240" w:lineRule="auto"/>
              <w:rPr>
                <w:rFonts w:ascii="Times New Roman" w:hAnsi="Times New Roman" w:cs="Times New Roman"/>
                <w:sz w:val="20"/>
                <w:szCs w:val="20"/>
              </w:rPr>
            </w:pPr>
            <w:r w:rsidRPr="00C540CB">
              <w:rPr>
                <w:rFonts w:ascii="Times New Roman" w:hAnsi="Times New Roman" w:cs="Times New Roman"/>
                <w:sz w:val="20"/>
                <w:szCs w:val="20"/>
              </w:rPr>
              <w:t>Не позднее 31</w:t>
            </w:r>
            <w:r w:rsidR="00887470" w:rsidRPr="00C540CB">
              <w:rPr>
                <w:rFonts w:ascii="Times New Roman" w:hAnsi="Times New Roman" w:cs="Times New Roman"/>
                <w:sz w:val="20"/>
                <w:szCs w:val="20"/>
              </w:rPr>
              <w:t> </w:t>
            </w:r>
            <w:r w:rsidRPr="00C540CB">
              <w:rPr>
                <w:rFonts w:ascii="Times New Roman" w:hAnsi="Times New Roman" w:cs="Times New Roman"/>
                <w:sz w:val="20"/>
                <w:szCs w:val="20"/>
              </w:rPr>
              <w:t>декабря года текущего года</w:t>
            </w:r>
          </w:p>
        </w:tc>
      </w:tr>
    </w:tbl>
    <w:p w:rsidR="0052283E" w:rsidRDefault="0052283E"/>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118"/>
        <w:gridCol w:w="567"/>
        <w:gridCol w:w="709"/>
        <w:gridCol w:w="4961"/>
        <w:gridCol w:w="1418"/>
        <w:gridCol w:w="2125"/>
        <w:gridCol w:w="1276"/>
      </w:tblGrid>
      <w:tr w:rsidR="0052283E" w:rsidRPr="00EF3D0E" w:rsidTr="0052283E">
        <w:trPr>
          <w:trHeight w:val="57"/>
          <w:tblHeader/>
        </w:trPr>
        <w:tc>
          <w:tcPr>
            <w:tcW w:w="454" w:type="dxa"/>
            <w:shd w:val="clear" w:color="auto" w:fill="auto"/>
            <w:tcMar>
              <w:top w:w="28" w:type="dxa"/>
              <w:left w:w="28" w:type="dxa"/>
              <w:bottom w:w="28" w:type="dxa"/>
              <w:right w:w="28" w:type="dxa"/>
            </w:tcMar>
          </w:tcPr>
          <w:p w:rsidR="0052283E" w:rsidRPr="00EF3D0E" w:rsidRDefault="0052283E" w:rsidP="00CB4D65">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lastRenderedPageBreak/>
              <w:t>1</w:t>
            </w:r>
          </w:p>
        </w:tc>
        <w:tc>
          <w:tcPr>
            <w:tcW w:w="3118" w:type="dxa"/>
            <w:shd w:val="clear" w:color="auto" w:fill="auto"/>
            <w:tcMar>
              <w:top w:w="28" w:type="dxa"/>
              <w:left w:w="28" w:type="dxa"/>
              <w:bottom w:w="28" w:type="dxa"/>
              <w:right w:w="28" w:type="dxa"/>
            </w:tcMar>
          </w:tcPr>
          <w:p w:rsidR="0052283E" w:rsidRPr="00EF3D0E" w:rsidRDefault="0052283E" w:rsidP="00CB4D65">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2</w:t>
            </w:r>
          </w:p>
        </w:tc>
        <w:tc>
          <w:tcPr>
            <w:tcW w:w="567" w:type="dxa"/>
            <w:shd w:val="clear" w:color="auto" w:fill="auto"/>
            <w:tcMar>
              <w:top w:w="28" w:type="dxa"/>
              <w:left w:w="28" w:type="dxa"/>
              <w:bottom w:w="28" w:type="dxa"/>
              <w:right w:w="28" w:type="dxa"/>
            </w:tcMar>
          </w:tcPr>
          <w:p w:rsidR="0052283E" w:rsidRPr="00EF3D0E" w:rsidRDefault="0052283E" w:rsidP="00CB4D65">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3</w:t>
            </w:r>
          </w:p>
        </w:tc>
        <w:tc>
          <w:tcPr>
            <w:tcW w:w="709" w:type="dxa"/>
            <w:shd w:val="clear" w:color="auto" w:fill="auto"/>
            <w:tcMar>
              <w:top w:w="28" w:type="dxa"/>
              <w:left w:w="28" w:type="dxa"/>
              <w:bottom w:w="28" w:type="dxa"/>
              <w:right w:w="28" w:type="dxa"/>
            </w:tcMar>
          </w:tcPr>
          <w:p w:rsidR="0052283E" w:rsidRPr="00EF3D0E" w:rsidRDefault="0052283E" w:rsidP="00CB4D65">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4</w:t>
            </w:r>
          </w:p>
        </w:tc>
        <w:tc>
          <w:tcPr>
            <w:tcW w:w="4961" w:type="dxa"/>
            <w:shd w:val="clear" w:color="auto" w:fill="auto"/>
            <w:tcMar>
              <w:top w:w="28" w:type="dxa"/>
              <w:left w:w="28" w:type="dxa"/>
              <w:bottom w:w="28" w:type="dxa"/>
              <w:right w:w="28" w:type="dxa"/>
            </w:tcMar>
          </w:tcPr>
          <w:p w:rsidR="0052283E" w:rsidRPr="00EF3D0E" w:rsidRDefault="0052283E" w:rsidP="00CB4D65">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5</w:t>
            </w:r>
          </w:p>
        </w:tc>
        <w:tc>
          <w:tcPr>
            <w:tcW w:w="1418" w:type="dxa"/>
            <w:shd w:val="clear" w:color="auto" w:fill="auto"/>
            <w:tcMar>
              <w:top w:w="28" w:type="dxa"/>
              <w:left w:w="28" w:type="dxa"/>
              <w:bottom w:w="28" w:type="dxa"/>
              <w:right w:w="28" w:type="dxa"/>
            </w:tcMar>
          </w:tcPr>
          <w:p w:rsidR="0052283E" w:rsidRPr="00EF3D0E" w:rsidRDefault="0052283E" w:rsidP="00CB4D65">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6</w:t>
            </w:r>
          </w:p>
        </w:tc>
        <w:tc>
          <w:tcPr>
            <w:tcW w:w="2125" w:type="dxa"/>
            <w:shd w:val="clear" w:color="auto" w:fill="auto"/>
            <w:tcMar>
              <w:top w:w="28" w:type="dxa"/>
              <w:left w:w="28" w:type="dxa"/>
              <w:bottom w:w="28" w:type="dxa"/>
              <w:right w:w="28" w:type="dxa"/>
            </w:tcMar>
          </w:tcPr>
          <w:p w:rsidR="0052283E" w:rsidRPr="00EF3D0E" w:rsidRDefault="0052283E" w:rsidP="00CB4D65">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7</w:t>
            </w:r>
          </w:p>
        </w:tc>
        <w:tc>
          <w:tcPr>
            <w:tcW w:w="1276" w:type="dxa"/>
            <w:shd w:val="clear" w:color="auto" w:fill="auto"/>
            <w:tcMar>
              <w:top w:w="28" w:type="dxa"/>
              <w:left w:w="28" w:type="dxa"/>
              <w:bottom w:w="28" w:type="dxa"/>
              <w:right w:w="28" w:type="dxa"/>
            </w:tcMar>
          </w:tcPr>
          <w:p w:rsidR="0052283E" w:rsidRPr="00A606BC" w:rsidRDefault="0052283E" w:rsidP="00CB4D65">
            <w:pPr>
              <w:autoSpaceDE w:val="0"/>
              <w:autoSpaceDN w:val="0"/>
              <w:adjustRightInd w:val="0"/>
              <w:spacing w:after="0" w:line="240" w:lineRule="auto"/>
              <w:jc w:val="center"/>
              <w:rPr>
                <w:rFonts w:ascii="Times New Roman" w:hAnsi="Times New Roman" w:cs="Times New Roman"/>
                <w:sz w:val="20"/>
                <w:szCs w:val="20"/>
              </w:rPr>
            </w:pPr>
            <w:r w:rsidRPr="00A606BC">
              <w:rPr>
                <w:rFonts w:ascii="Times New Roman" w:hAnsi="Times New Roman" w:cs="Times New Roman"/>
                <w:sz w:val="20"/>
                <w:szCs w:val="20"/>
              </w:rPr>
              <w:t>8</w:t>
            </w:r>
          </w:p>
        </w:tc>
      </w:tr>
      <w:tr w:rsidR="0052283E" w:rsidRPr="00EF3D0E" w:rsidTr="008A69D0">
        <w:trPr>
          <w:trHeight w:val="57"/>
        </w:trPr>
        <w:tc>
          <w:tcPr>
            <w:tcW w:w="454"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118"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rPr>
                <w:rFonts w:ascii="Times New Roman" w:hAnsi="Times New Roman" w:cs="Times New Roman"/>
                <w:sz w:val="20"/>
                <w:szCs w:val="20"/>
              </w:rPr>
            </w:pPr>
            <w:r w:rsidRPr="006E43DE">
              <w:rPr>
                <w:rFonts w:ascii="Times New Roman" w:hAnsi="Times New Roman" w:cs="Times New Roman"/>
                <w:sz w:val="20"/>
                <w:szCs w:val="20"/>
              </w:rPr>
              <w:t>Эффективность выравнивания бюджетной обеспеченности муниципальных образований области, выраженная величиной отклонения в уровнях бюджетной обеспеченности между наименее и наиболее обеспеченными муниципальными образованиями области после предоставления дотаций на выравнивание бюджетной обеспеченности</w:t>
            </w:r>
          </w:p>
        </w:tc>
        <w:tc>
          <w:tcPr>
            <w:tcW w:w="567"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х</w:t>
            </w:r>
          </w:p>
        </w:tc>
        <w:tc>
          <w:tcPr>
            <w:tcW w:w="709"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w:t>
            </w:r>
          </w:p>
        </w:tc>
        <w:tc>
          <w:tcPr>
            <w:tcW w:w="4961"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 xml:space="preserve">А / В * 100%, </w:t>
            </w:r>
          </w:p>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где:</w:t>
            </w:r>
          </w:p>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А – средний уровень расчетной бюджетной обеспеченности пяти наиболее обеспеченных муниципальных образований области после предоставления дотаций на выравнивание бюджетной обеспеченности;</w:t>
            </w:r>
          </w:p>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В – средний уровень расчетной бюджетной обеспеченности пяти наименее обеспеченных муниципальных образований области после предоставления дотаций на выравнивание бюджетной обеспеченности</w:t>
            </w:r>
          </w:p>
        </w:tc>
        <w:tc>
          <w:tcPr>
            <w:tcW w:w="1418"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Департамент финансов правительства области</w:t>
            </w:r>
          </w:p>
        </w:tc>
        <w:tc>
          <w:tcPr>
            <w:tcW w:w="2125" w:type="dxa"/>
            <w:shd w:val="clear" w:color="auto" w:fill="auto"/>
            <w:tcMar>
              <w:top w:w="28" w:type="dxa"/>
              <w:left w:w="28" w:type="dxa"/>
              <w:bottom w:w="28" w:type="dxa"/>
              <w:right w:w="28" w:type="dxa"/>
            </w:tcMar>
          </w:tcPr>
          <w:p w:rsidR="0052283E" w:rsidRPr="00C540CB" w:rsidRDefault="0052283E" w:rsidP="001B4D6F">
            <w:pPr>
              <w:autoSpaceDE w:val="0"/>
              <w:autoSpaceDN w:val="0"/>
              <w:adjustRightInd w:val="0"/>
              <w:spacing w:after="0" w:line="240" w:lineRule="auto"/>
              <w:jc w:val="both"/>
              <w:rPr>
                <w:rFonts w:ascii="Times New Roman" w:hAnsi="Times New Roman" w:cs="Times New Roman"/>
                <w:sz w:val="20"/>
                <w:szCs w:val="20"/>
              </w:rPr>
            </w:pPr>
            <w:r w:rsidRPr="00C540CB">
              <w:rPr>
                <w:rFonts w:ascii="Times New Roman" w:hAnsi="Times New Roman" w:cs="Times New Roman"/>
                <w:sz w:val="20"/>
                <w:szCs w:val="20"/>
              </w:rPr>
              <w:t>Расчеты бюджетной обеспеченности муниципальных образований области после распределения дотации на выравнивание бюджетной обеспеченности, произведенные в соответствии с законом области от 30.09.2005 № 546-ОЗ «О межбюджетных отношениях в Еврейской автономной области»</w:t>
            </w:r>
          </w:p>
        </w:tc>
        <w:tc>
          <w:tcPr>
            <w:tcW w:w="1276" w:type="dxa"/>
            <w:shd w:val="clear" w:color="auto" w:fill="auto"/>
            <w:tcMar>
              <w:top w:w="28" w:type="dxa"/>
              <w:left w:w="28" w:type="dxa"/>
              <w:bottom w:w="28" w:type="dxa"/>
              <w:right w:w="28" w:type="dxa"/>
            </w:tcMar>
          </w:tcPr>
          <w:p w:rsidR="0052283E" w:rsidRPr="00C540CB" w:rsidRDefault="0052283E" w:rsidP="001B4D6F">
            <w:pPr>
              <w:autoSpaceDE w:val="0"/>
              <w:autoSpaceDN w:val="0"/>
              <w:adjustRightInd w:val="0"/>
              <w:spacing w:after="0" w:line="240" w:lineRule="auto"/>
              <w:rPr>
                <w:rFonts w:ascii="Times New Roman" w:hAnsi="Times New Roman" w:cs="Times New Roman"/>
                <w:sz w:val="20"/>
                <w:szCs w:val="20"/>
              </w:rPr>
            </w:pPr>
            <w:r w:rsidRPr="00C540CB">
              <w:rPr>
                <w:rFonts w:ascii="Times New Roman" w:hAnsi="Times New Roman" w:cs="Times New Roman"/>
                <w:sz w:val="20"/>
                <w:szCs w:val="20"/>
              </w:rPr>
              <w:t>Не позднее 31 декабря года текущего года</w:t>
            </w:r>
          </w:p>
        </w:tc>
      </w:tr>
      <w:tr w:rsidR="0052283E" w:rsidRPr="00EF3D0E" w:rsidTr="008A69D0">
        <w:trPr>
          <w:trHeight w:val="57"/>
        </w:trPr>
        <w:tc>
          <w:tcPr>
            <w:tcW w:w="454"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118" w:type="dxa"/>
            <w:shd w:val="clear" w:color="auto" w:fill="auto"/>
            <w:tcMar>
              <w:top w:w="28" w:type="dxa"/>
              <w:left w:w="28" w:type="dxa"/>
              <w:bottom w:w="28" w:type="dxa"/>
              <w:right w:w="28" w:type="dxa"/>
            </w:tcMar>
          </w:tcPr>
          <w:p w:rsidR="0052283E" w:rsidRPr="006E43DE" w:rsidRDefault="0052283E" w:rsidP="001B4D6F">
            <w:pPr>
              <w:autoSpaceDE w:val="0"/>
              <w:autoSpaceDN w:val="0"/>
              <w:adjustRightInd w:val="0"/>
              <w:spacing w:after="0" w:line="240" w:lineRule="auto"/>
              <w:rPr>
                <w:rFonts w:ascii="Times New Roman" w:hAnsi="Times New Roman" w:cs="Times New Roman"/>
                <w:sz w:val="20"/>
                <w:szCs w:val="20"/>
              </w:rPr>
            </w:pPr>
            <w:r w:rsidRPr="006E43DE">
              <w:rPr>
                <w:rFonts w:ascii="Times New Roman" w:hAnsi="Times New Roman" w:cs="Times New Roman"/>
                <w:sz w:val="20"/>
                <w:szCs w:val="20"/>
              </w:rPr>
              <w:t xml:space="preserve">Количество муниципальных образований области, в бюджетах которых доля дотаций из других бюджетов бюджетной системы Российской Федерации в течение двух из трех последних отчетных финансовых лет превышала </w:t>
            </w:r>
          </w:p>
          <w:p w:rsidR="0052283E" w:rsidRPr="00EF3D0E" w:rsidRDefault="0052283E" w:rsidP="001B4D6F">
            <w:pPr>
              <w:autoSpaceDE w:val="0"/>
              <w:autoSpaceDN w:val="0"/>
              <w:adjustRightInd w:val="0"/>
              <w:spacing w:after="0" w:line="240" w:lineRule="auto"/>
              <w:rPr>
                <w:rFonts w:ascii="Times New Roman" w:hAnsi="Times New Roman" w:cs="Times New Roman"/>
                <w:sz w:val="20"/>
                <w:szCs w:val="20"/>
              </w:rPr>
            </w:pPr>
            <w:r w:rsidRPr="006E43DE">
              <w:rPr>
                <w:rFonts w:ascii="Times New Roman" w:hAnsi="Times New Roman" w:cs="Times New Roman"/>
                <w:sz w:val="20"/>
                <w:szCs w:val="20"/>
              </w:rPr>
              <w:t>50 процентов объема доходов местного бюджета</w:t>
            </w:r>
          </w:p>
        </w:tc>
        <w:tc>
          <w:tcPr>
            <w:tcW w:w="567"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х</w:t>
            </w:r>
          </w:p>
        </w:tc>
        <w:tc>
          <w:tcPr>
            <w:tcW w:w="709" w:type="dxa"/>
            <w:shd w:val="clear" w:color="auto" w:fill="auto"/>
            <w:tcMar>
              <w:top w:w="28" w:type="dxa"/>
              <w:left w:w="28" w:type="dxa"/>
              <w:bottom w:w="28" w:type="dxa"/>
              <w:right w:w="28" w:type="dxa"/>
            </w:tcMar>
          </w:tcPr>
          <w:p w:rsidR="0052283E" w:rsidRPr="00EF3D0E" w:rsidRDefault="00BF493E" w:rsidP="001B4D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Едини-ца</w:t>
            </w:r>
          </w:p>
        </w:tc>
        <w:tc>
          <w:tcPr>
            <w:tcW w:w="4961"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х</w:t>
            </w:r>
          </w:p>
        </w:tc>
        <w:tc>
          <w:tcPr>
            <w:tcW w:w="1418"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Департамент финансов правительства области</w:t>
            </w:r>
          </w:p>
        </w:tc>
        <w:tc>
          <w:tcPr>
            <w:tcW w:w="2125" w:type="dxa"/>
            <w:shd w:val="clear" w:color="auto" w:fill="auto"/>
            <w:tcMar>
              <w:top w:w="28" w:type="dxa"/>
              <w:left w:w="28" w:type="dxa"/>
              <w:bottom w:w="28" w:type="dxa"/>
              <w:right w:w="28" w:type="dxa"/>
            </w:tcMar>
          </w:tcPr>
          <w:p w:rsidR="0052283E" w:rsidRPr="007B341C" w:rsidRDefault="0052283E" w:rsidP="001B4D6F">
            <w:pPr>
              <w:autoSpaceDE w:val="0"/>
              <w:autoSpaceDN w:val="0"/>
              <w:adjustRightInd w:val="0"/>
              <w:spacing w:after="0" w:line="240" w:lineRule="auto"/>
              <w:rPr>
                <w:rFonts w:ascii="Times New Roman" w:hAnsi="Times New Roman" w:cs="Times New Roman"/>
                <w:sz w:val="20"/>
                <w:szCs w:val="20"/>
              </w:rPr>
            </w:pPr>
            <w:r w:rsidRPr="007B341C">
              <w:rPr>
                <w:rFonts w:ascii="Times New Roman" w:hAnsi="Times New Roman" w:cs="Times New Roman"/>
                <w:sz w:val="20"/>
                <w:szCs w:val="20"/>
              </w:rPr>
              <w:t xml:space="preserve">Приказ департамента финансов правительства области, принимаемый ежегодно </w:t>
            </w:r>
            <w:proofErr w:type="gramStart"/>
            <w:r w:rsidRPr="007B341C">
              <w:rPr>
                <w:rFonts w:ascii="Times New Roman" w:hAnsi="Times New Roman" w:cs="Times New Roman"/>
                <w:sz w:val="20"/>
                <w:szCs w:val="20"/>
              </w:rPr>
              <w:t>во</w:t>
            </w:r>
            <w:proofErr w:type="gramEnd"/>
            <w:r w:rsidRPr="007B341C">
              <w:rPr>
                <w:rFonts w:ascii="Times New Roman" w:hAnsi="Times New Roman" w:cs="Times New Roman"/>
                <w:sz w:val="20"/>
                <w:szCs w:val="20"/>
              </w:rPr>
              <w:t xml:space="preserve"> исполнения пункта 5 статьи 136 Бюджетного кодекса Российской Федерации</w:t>
            </w:r>
          </w:p>
        </w:tc>
        <w:tc>
          <w:tcPr>
            <w:tcW w:w="1276" w:type="dxa"/>
            <w:shd w:val="clear" w:color="auto" w:fill="auto"/>
            <w:tcMar>
              <w:top w:w="28" w:type="dxa"/>
              <w:left w:w="28" w:type="dxa"/>
              <w:bottom w:w="28" w:type="dxa"/>
              <w:right w:w="28" w:type="dxa"/>
            </w:tcMar>
          </w:tcPr>
          <w:p w:rsidR="0052283E" w:rsidRPr="007B341C" w:rsidRDefault="0052283E" w:rsidP="001B4D6F">
            <w:pPr>
              <w:autoSpaceDE w:val="0"/>
              <w:autoSpaceDN w:val="0"/>
              <w:adjustRightInd w:val="0"/>
              <w:spacing w:after="0" w:line="240" w:lineRule="auto"/>
              <w:rPr>
                <w:rFonts w:ascii="Times New Roman" w:hAnsi="Times New Roman" w:cs="Times New Roman"/>
                <w:sz w:val="20"/>
                <w:szCs w:val="20"/>
              </w:rPr>
            </w:pPr>
            <w:r w:rsidRPr="007B341C">
              <w:rPr>
                <w:rFonts w:ascii="Times New Roman" w:hAnsi="Times New Roman" w:cs="Times New Roman"/>
                <w:sz w:val="20"/>
                <w:szCs w:val="20"/>
              </w:rPr>
              <w:t xml:space="preserve">Не позднее 01 мая года, следующего за </w:t>
            </w:r>
            <w:proofErr w:type="gramStart"/>
            <w:r w:rsidRPr="007B341C">
              <w:rPr>
                <w:rFonts w:ascii="Times New Roman" w:hAnsi="Times New Roman" w:cs="Times New Roman"/>
                <w:sz w:val="20"/>
                <w:szCs w:val="20"/>
              </w:rPr>
              <w:t>отчетным</w:t>
            </w:r>
            <w:proofErr w:type="gramEnd"/>
          </w:p>
        </w:tc>
      </w:tr>
      <w:tr w:rsidR="0052283E" w:rsidRPr="00EF3D0E" w:rsidTr="008A69D0">
        <w:trPr>
          <w:trHeight w:val="57"/>
        </w:trPr>
        <w:tc>
          <w:tcPr>
            <w:tcW w:w="454"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118"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rPr>
                <w:rFonts w:ascii="Times New Roman" w:hAnsi="Times New Roman" w:cs="Times New Roman"/>
                <w:sz w:val="20"/>
                <w:szCs w:val="20"/>
              </w:rPr>
            </w:pPr>
            <w:r w:rsidRPr="006E43DE">
              <w:rPr>
                <w:rFonts w:ascii="Times New Roman" w:hAnsi="Times New Roman" w:cs="Times New Roman"/>
                <w:sz w:val="20"/>
                <w:szCs w:val="20"/>
              </w:rPr>
              <w:t>Доля муниципальных образований области, имеющих оценку качества организации и осуществления бюджетного процесса не ниже среднего значения вышеуказанной оценки</w:t>
            </w:r>
          </w:p>
        </w:tc>
        <w:tc>
          <w:tcPr>
            <w:tcW w:w="567"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х</w:t>
            </w:r>
          </w:p>
        </w:tc>
        <w:tc>
          <w:tcPr>
            <w:tcW w:w="709"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w:t>
            </w:r>
          </w:p>
        </w:tc>
        <w:tc>
          <w:tcPr>
            <w:tcW w:w="4961"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К</w:t>
            </w:r>
            <w:r w:rsidRPr="00EF3D0E">
              <w:rPr>
                <w:rFonts w:ascii="Times New Roman" w:hAnsi="Times New Roman" w:cs="Times New Roman"/>
                <w:sz w:val="20"/>
                <w:szCs w:val="20"/>
                <w:vertAlign w:val="subscript"/>
              </w:rPr>
              <w:t>о</w:t>
            </w:r>
            <w:proofErr w:type="gramStart"/>
            <w:r w:rsidRPr="00EF3D0E">
              <w:rPr>
                <w:rFonts w:ascii="Times New Roman" w:hAnsi="Times New Roman" w:cs="Times New Roman"/>
                <w:sz w:val="20"/>
                <w:szCs w:val="20"/>
              </w:rPr>
              <w:t xml:space="preserve"> / К</w:t>
            </w:r>
            <w:proofErr w:type="gramEnd"/>
            <w:r w:rsidRPr="00EF3D0E">
              <w:rPr>
                <w:rFonts w:ascii="Times New Roman" w:hAnsi="Times New Roman" w:cs="Times New Roman"/>
                <w:sz w:val="20"/>
                <w:szCs w:val="20"/>
              </w:rPr>
              <w:t xml:space="preserve"> x 100%,</w:t>
            </w:r>
          </w:p>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где:</w:t>
            </w:r>
          </w:p>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proofErr w:type="gramStart"/>
            <w:r w:rsidRPr="00EF3D0E">
              <w:rPr>
                <w:rFonts w:ascii="Times New Roman" w:hAnsi="Times New Roman" w:cs="Times New Roman"/>
                <w:sz w:val="20"/>
                <w:szCs w:val="20"/>
              </w:rPr>
              <w:t>К</w:t>
            </w:r>
            <w:r w:rsidRPr="00EF3D0E">
              <w:rPr>
                <w:rFonts w:ascii="Times New Roman" w:hAnsi="Times New Roman" w:cs="Times New Roman"/>
                <w:sz w:val="20"/>
                <w:szCs w:val="20"/>
                <w:vertAlign w:val="subscript"/>
              </w:rPr>
              <w:t>о</w:t>
            </w:r>
            <w:proofErr w:type="gramEnd"/>
            <w:r w:rsidRPr="00EF3D0E">
              <w:rPr>
                <w:rFonts w:ascii="Times New Roman" w:hAnsi="Times New Roman" w:cs="Times New Roman"/>
                <w:sz w:val="20"/>
                <w:szCs w:val="20"/>
              </w:rPr>
              <w:t xml:space="preserve"> – количество муниципальных образований области, имеющих оценку качества организации и осуществления бюджетного процесса не ниже среднего значения оценки;</w:t>
            </w:r>
          </w:p>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К – общее количество муниципальных образований области.</w:t>
            </w:r>
          </w:p>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Показатель рассчитывается раздельно для муниципальных районов (городского округа) и поселений области по итогам мониторинга качества организации и осуществления бюджетного процесса</w:t>
            </w:r>
            <w:r>
              <w:rPr>
                <w:rFonts w:ascii="Times New Roman" w:hAnsi="Times New Roman" w:cs="Times New Roman"/>
                <w:sz w:val="20"/>
                <w:szCs w:val="20"/>
              </w:rPr>
              <w:t>.</w:t>
            </w:r>
          </w:p>
        </w:tc>
        <w:tc>
          <w:tcPr>
            <w:tcW w:w="1418"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Департамент финансов правительства области</w:t>
            </w:r>
          </w:p>
        </w:tc>
        <w:tc>
          <w:tcPr>
            <w:tcW w:w="2125"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Приказ департамента финансов правительства области о результатах мониторинга оценки качества организации и осуществления бюджетного процесса в муниципальных образованиях области</w:t>
            </w:r>
          </w:p>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p>
        </w:tc>
        <w:tc>
          <w:tcPr>
            <w:tcW w:w="1276"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rPr>
                <w:rFonts w:ascii="Times New Roman" w:hAnsi="Times New Roman" w:cs="Times New Roman"/>
                <w:sz w:val="20"/>
                <w:szCs w:val="20"/>
              </w:rPr>
            </w:pPr>
            <w:r w:rsidRPr="007B341C">
              <w:rPr>
                <w:rFonts w:ascii="Times New Roman" w:hAnsi="Times New Roman" w:cs="Times New Roman"/>
                <w:sz w:val="20"/>
                <w:szCs w:val="20"/>
              </w:rPr>
              <w:t xml:space="preserve">Не позднее 05 апреля года, следующего за </w:t>
            </w:r>
            <w:proofErr w:type="gramStart"/>
            <w:r w:rsidRPr="007B341C">
              <w:rPr>
                <w:rFonts w:ascii="Times New Roman" w:hAnsi="Times New Roman" w:cs="Times New Roman"/>
                <w:sz w:val="20"/>
                <w:szCs w:val="20"/>
              </w:rPr>
              <w:t>отчетным</w:t>
            </w:r>
            <w:proofErr w:type="gramEnd"/>
            <w:r w:rsidRPr="00EF3D0E">
              <w:rPr>
                <w:rFonts w:ascii="Times New Roman" w:hAnsi="Times New Roman" w:cs="Times New Roman"/>
                <w:sz w:val="20"/>
                <w:szCs w:val="20"/>
              </w:rPr>
              <w:t xml:space="preserve"> </w:t>
            </w:r>
          </w:p>
        </w:tc>
      </w:tr>
      <w:tr w:rsidR="0052283E" w:rsidRPr="00EF3D0E" w:rsidTr="008A69D0">
        <w:trPr>
          <w:trHeight w:val="57"/>
        </w:trPr>
        <w:tc>
          <w:tcPr>
            <w:tcW w:w="454"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3118"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Динамика просроченной кредиторской задолженности местных бюджетов</w:t>
            </w:r>
          </w:p>
          <w:p w:rsidR="0052283E" w:rsidRPr="00EF3D0E" w:rsidRDefault="0052283E" w:rsidP="001B4D6F">
            <w:pPr>
              <w:autoSpaceDE w:val="0"/>
              <w:autoSpaceDN w:val="0"/>
              <w:adjustRightInd w:val="0"/>
              <w:spacing w:after="0" w:line="240" w:lineRule="auto"/>
              <w:rPr>
                <w:rFonts w:ascii="Times New Roman" w:hAnsi="Times New Roman" w:cs="Times New Roman"/>
                <w:sz w:val="20"/>
                <w:szCs w:val="20"/>
              </w:rPr>
            </w:pPr>
          </w:p>
        </w:tc>
        <w:tc>
          <w:tcPr>
            <w:tcW w:w="567"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х</w:t>
            </w:r>
          </w:p>
        </w:tc>
        <w:tc>
          <w:tcPr>
            <w:tcW w:w="709"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w:t>
            </w:r>
          </w:p>
        </w:tc>
        <w:tc>
          <w:tcPr>
            <w:tcW w:w="4961"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proofErr w:type="spellStart"/>
            <w:r w:rsidRPr="00EF3D0E">
              <w:rPr>
                <w:rFonts w:ascii="Times New Roman" w:hAnsi="Times New Roman" w:cs="Times New Roman"/>
                <w:sz w:val="20"/>
                <w:szCs w:val="20"/>
              </w:rPr>
              <w:t>КЗ</w:t>
            </w:r>
            <w:r w:rsidRPr="00EF3D0E">
              <w:rPr>
                <w:rFonts w:ascii="Times New Roman" w:hAnsi="Times New Roman" w:cs="Times New Roman"/>
                <w:sz w:val="20"/>
                <w:szCs w:val="20"/>
                <w:vertAlign w:val="subscript"/>
              </w:rPr>
              <w:t>к</w:t>
            </w:r>
            <w:proofErr w:type="spellEnd"/>
            <w:r w:rsidRPr="00EF3D0E">
              <w:rPr>
                <w:rFonts w:ascii="Times New Roman" w:hAnsi="Times New Roman" w:cs="Times New Roman"/>
                <w:sz w:val="20"/>
                <w:szCs w:val="20"/>
              </w:rPr>
              <w:t xml:space="preserve"> / </w:t>
            </w:r>
            <w:proofErr w:type="spellStart"/>
            <w:r w:rsidRPr="00EF3D0E">
              <w:rPr>
                <w:rFonts w:ascii="Times New Roman" w:hAnsi="Times New Roman" w:cs="Times New Roman"/>
                <w:sz w:val="20"/>
                <w:szCs w:val="20"/>
              </w:rPr>
              <w:t>КЗ</w:t>
            </w:r>
            <w:r w:rsidRPr="00EF3D0E">
              <w:rPr>
                <w:rFonts w:ascii="Times New Roman" w:hAnsi="Times New Roman" w:cs="Times New Roman"/>
                <w:sz w:val="20"/>
                <w:szCs w:val="20"/>
                <w:vertAlign w:val="subscript"/>
              </w:rPr>
              <w:t>н</w:t>
            </w:r>
            <w:proofErr w:type="spellEnd"/>
            <w:r w:rsidRPr="00EF3D0E">
              <w:rPr>
                <w:rFonts w:ascii="Times New Roman" w:hAnsi="Times New Roman" w:cs="Times New Roman"/>
                <w:sz w:val="20"/>
                <w:szCs w:val="20"/>
              </w:rPr>
              <w:t xml:space="preserve"> x 100%,</w:t>
            </w:r>
          </w:p>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где:</w:t>
            </w:r>
          </w:p>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proofErr w:type="spellStart"/>
            <w:r w:rsidRPr="00EF3D0E">
              <w:rPr>
                <w:rFonts w:ascii="Times New Roman" w:hAnsi="Times New Roman" w:cs="Times New Roman"/>
                <w:sz w:val="20"/>
                <w:szCs w:val="20"/>
              </w:rPr>
              <w:t>КЗ</w:t>
            </w:r>
            <w:r w:rsidRPr="00EF3D0E">
              <w:rPr>
                <w:rFonts w:ascii="Times New Roman" w:hAnsi="Times New Roman" w:cs="Times New Roman"/>
                <w:sz w:val="20"/>
                <w:szCs w:val="20"/>
                <w:vertAlign w:val="subscript"/>
              </w:rPr>
              <w:t>к</w:t>
            </w:r>
            <w:proofErr w:type="spellEnd"/>
            <w:r w:rsidRPr="00EF3D0E">
              <w:rPr>
                <w:rFonts w:ascii="Times New Roman" w:hAnsi="Times New Roman" w:cs="Times New Roman"/>
                <w:sz w:val="20"/>
                <w:szCs w:val="20"/>
              </w:rPr>
              <w:t xml:space="preserve"> – объем просроченной кредиторской задолженности местных бюдж</w:t>
            </w:r>
            <w:r>
              <w:rPr>
                <w:rFonts w:ascii="Times New Roman" w:hAnsi="Times New Roman" w:cs="Times New Roman"/>
                <w:sz w:val="20"/>
                <w:szCs w:val="20"/>
              </w:rPr>
              <w:t>етов на конец отчетного периода</w:t>
            </w:r>
            <w:r w:rsidRPr="00EF3D0E">
              <w:rPr>
                <w:rFonts w:ascii="Times New Roman" w:hAnsi="Times New Roman" w:cs="Times New Roman"/>
                <w:sz w:val="20"/>
                <w:szCs w:val="20"/>
              </w:rPr>
              <w:t>;</w:t>
            </w:r>
          </w:p>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proofErr w:type="spellStart"/>
            <w:r w:rsidRPr="00EF3D0E">
              <w:rPr>
                <w:rFonts w:ascii="Times New Roman" w:hAnsi="Times New Roman" w:cs="Times New Roman"/>
                <w:sz w:val="20"/>
                <w:szCs w:val="20"/>
              </w:rPr>
              <w:t>КЗ</w:t>
            </w:r>
            <w:r w:rsidRPr="00EF3D0E">
              <w:rPr>
                <w:rFonts w:ascii="Times New Roman" w:hAnsi="Times New Roman" w:cs="Times New Roman"/>
                <w:sz w:val="20"/>
                <w:szCs w:val="20"/>
                <w:vertAlign w:val="subscript"/>
              </w:rPr>
              <w:t>н</w:t>
            </w:r>
            <w:proofErr w:type="spellEnd"/>
            <w:r w:rsidRPr="00EF3D0E">
              <w:rPr>
                <w:rFonts w:ascii="Times New Roman" w:hAnsi="Times New Roman" w:cs="Times New Roman"/>
                <w:sz w:val="20"/>
                <w:szCs w:val="20"/>
              </w:rPr>
              <w:t xml:space="preserve"> – объем просроченной кредиторской задолженности местного бюдж</w:t>
            </w:r>
            <w:r>
              <w:rPr>
                <w:rFonts w:ascii="Times New Roman" w:hAnsi="Times New Roman" w:cs="Times New Roman"/>
                <w:sz w:val="20"/>
                <w:szCs w:val="20"/>
              </w:rPr>
              <w:t>ета на начало отчетного периода</w:t>
            </w:r>
            <w:r w:rsidRPr="00EF3D0E">
              <w:rPr>
                <w:rFonts w:ascii="Times New Roman" w:hAnsi="Times New Roman" w:cs="Times New Roman"/>
                <w:sz w:val="20"/>
                <w:szCs w:val="20"/>
              </w:rPr>
              <w:t>.</w:t>
            </w:r>
          </w:p>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Отчетным период</w:t>
            </w:r>
            <w:r>
              <w:rPr>
                <w:rFonts w:ascii="Times New Roman" w:hAnsi="Times New Roman" w:cs="Times New Roman"/>
                <w:sz w:val="20"/>
                <w:szCs w:val="20"/>
              </w:rPr>
              <w:t>ом</w:t>
            </w:r>
            <w:r w:rsidRPr="00EF3D0E">
              <w:rPr>
                <w:rFonts w:ascii="Times New Roman" w:hAnsi="Times New Roman" w:cs="Times New Roman"/>
                <w:sz w:val="20"/>
                <w:szCs w:val="20"/>
              </w:rPr>
              <w:t xml:space="preserve"> для расчета значения показателя является квартал.</w:t>
            </w:r>
          </w:p>
        </w:tc>
        <w:tc>
          <w:tcPr>
            <w:tcW w:w="1418"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Департамент финансов правительства области</w:t>
            </w:r>
          </w:p>
        </w:tc>
        <w:tc>
          <w:tcPr>
            <w:tcW w:w="2125"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Бюджетная отчетность об исполнении бюджетов муниципальных образований области</w:t>
            </w:r>
          </w:p>
        </w:tc>
        <w:tc>
          <w:tcPr>
            <w:tcW w:w="1276" w:type="dxa"/>
            <w:shd w:val="clear" w:color="auto" w:fill="auto"/>
            <w:tcMar>
              <w:top w:w="28" w:type="dxa"/>
              <w:left w:w="28" w:type="dxa"/>
              <w:bottom w:w="28" w:type="dxa"/>
              <w:right w:w="28" w:type="dxa"/>
            </w:tcMar>
          </w:tcPr>
          <w:p w:rsidR="0052283E" w:rsidRPr="00EF3D0E" w:rsidRDefault="0052283E" w:rsidP="001B4D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позднее 05 февраля года, следующего за </w:t>
            </w:r>
            <w:proofErr w:type="gramStart"/>
            <w:r>
              <w:rPr>
                <w:rFonts w:ascii="Times New Roman" w:hAnsi="Times New Roman" w:cs="Times New Roman"/>
                <w:sz w:val="20"/>
                <w:szCs w:val="20"/>
              </w:rPr>
              <w:t>отчетным</w:t>
            </w:r>
            <w:proofErr w:type="gramEnd"/>
          </w:p>
        </w:tc>
      </w:tr>
      <w:tr w:rsidR="0052283E" w:rsidRPr="00EF3D0E" w:rsidTr="008A69D0">
        <w:trPr>
          <w:trHeight w:val="57"/>
        </w:trPr>
        <w:tc>
          <w:tcPr>
            <w:tcW w:w="454"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118"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Отношение дефицита областного бюджета к доходам областного бюджета без учета объема безвозмездных поступлений</w:t>
            </w:r>
            <w:r w:rsidRPr="00EF3D0E">
              <w:rPr>
                <w:rFonts w:ascii="Times New Roman" w:hAnsi="Times New Roman" w:cs="Times New Roman"/>
              </w:rPr>
              <w:t xml:space="preserve"> </w:t>
            </w:r>
            <w:r w:rsidRPr="00EF3D0E">
              <w:rPr>
                <w:rFonts w:ascii="Times New Roman" w:hAnsi="Times New Roman" w:cs="Times New Roman"/>
                <w:sz w:val="20"/>
                <w:szCs w:val="20"/>
              </w:rPr>
              <w:t>с учетом норм, содержащихся в статье 92.1 Бюджетного кодекса Российской Федерации</w:t>
            </w:r>
          </w:p>
        </w:tc>
        <w:tc>
          <w:tcPr>
            <w:tcW w:w="567"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х</w:t>
            </w:r>
          </w:p>
        </w:tc>
        <w:tc>
          <w:tcPr>
            <w:tcW w:w="709"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w:t>
            </w:r>
          </w:p>
        </w:tc>
        <w:tc>
          <w:tcPr>
            <w:tcW w:w="4961"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ДФ / (Д - БП) x 100%,</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где:</w:t>
            </w:r>
          </w:p>
          <w:p w:rsidR="0052283E" w:rsidRPr="00EF3D0E" w:rsidRDefault="0052283E" w:rsidP="007D318D">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ДФ – дефицит областного бюджета;</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Д – объем доходов областного бюджета;</w:t>
            </w:r>
          </w:p>
          <w:p w:rsidR="0052283E" w:rsidRPr="00EF3D0E" w:rsidRDefault="0052283E" w:rsidP="007D318D">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БП – объем безвозмездных поступлений в областной бюджет</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Показатель считается достигнутым, если его фактическое значение не превышает установленного на соответствующий год значения с учетом особенностей статьи 92.1 Бюджетного кодекса Российской Федерации.</w:t>
            </w:r>
          </w:p>
        </w:tc>
        <w:tc>
          <w:tcPr>
            <w:tcW w:w="1418"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Департамент финансов правительства области</w:t>
            </w:r>
          </w:p>
        </w:tc>
        <w:tc>
          <w:tcPr>
            <w:tcW w:w="2125"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Закон об областном бюджете, бюджетная отчетность об исполнении областного бюджета</w:t>
            </w:r>
          </w:p>
        </w:tc>
        <w:tc>
          <w:tcPr>
            <w:tcW w:w="1276" w:type="dxa"/>
            <w:shd w:val="clear" w:color="auto" w:fill="auto"/>
            <w:tcMar>
              <w:top w:w="28" w:type="dxa"/>
              <w:left w:w="28" w:type="dxa"/>
              <w:bottom w:w="28" w:type="dxa"/>
              <w:right w:w="28" w:type="dxa"/>
            </w:tcMar>
          </w:tcPr>
          <w:p w:rsidR="0052283E" w:rsidRPr="0041042F" w:rsidRDefault="0052283E" w:rsidP="0041042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позднее 05 февраля года, следующего за </w:t>
            </w:r>
            <w:proofErr w:type="gramStart"/>
            <w:r>
              <w:rPr>
                <w:rFonts w:ascii="Times New Roman" w:hAnsi="Times New Roman" w:cs="Times New Roman"/>
                <w:sz w:val="20"/>
                <w:szCs w:val="20"/>
              </w:rPr>
              <w:t>отчетным</w:t>
            </w:r>
            <w:proofErr w:type="gramEnd"/>
          </w:p>
        </w:tc>
      </w:tr>
      <w:tr w:rsidR="0052283E" w:rsidRPr="00EF3D0E" w:rsidTr="008A69D0">
        <w:trPr>
          <w:trHeight w:val="57"/>
        </w:trPr>
        <w:tc>
          <w:tcPr>
            <w:tcW w:w="454"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118"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Удельный вес расходов областного бюджета, формируемых в рамках государственных программ области, в общем объеме расходов областного бюджета</w:t>
            </w:r>
          </w:p>
        </w:tc>
        <w:tc>
          <w:tcPr>
            <w:tcW w:w="567"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х</w:t>
            </w:r>
          </w:p>
        </w:tc>
        <w:tc>
          <w:tcPr>
            <w:tcW w:w="709"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w:t>
            </w:r>
          </w:p>
        </w:tc>
        <w:tc>
          <w:tcPr>
            <w:tcW w:w="4961" w:type="dxa"/>
            <w:shd w:val="clear" w:color="auto" w:fill="auto"/>
            <w:tcMar>
              <w:top w:w="28" w:type="dxa"/>
              <w:left w:w="28" w:type="dxa"/>
              <w:bottom w:w="28" w:type="dxa"/>
              <w:right w:w="28" w:type="dxa"/>
            </w:tcMar>
          </w:tcPr>
          <w:p w:rsidR="0052283E" w:rsidRDefault="0052283E" w:rsidP="007D318D">
            <w:pPr>
              <w:autoSpaceDE w:val="0"/>
              <w:autoSpaceDN w:val="0"/>
              <w:adjustRightInd w:val="0"/>
              <w:spacing w:after="0" w:line="240" w:lineRule="auto"/>
              <w:jc w:val="both"/>
              <w:rPr>
                <w:rFonts w:ascii="Times New Roman" w:hAnsi="Times New Roman" w:cs="Times New Roman"/>
                <w:sz w:val="20"/>
                <w:szCs w:val="20"/>
              </w:rPr>
            </w:pPr>
            <w:proofErr w:type="spellStart"/>
            <w:r w:rsidRPr="00EF3D0E">
              <w:rPr>
                <w:rFonts w:ascii="Times New Roman" w:hAnsi="Times New Roman" w:cs="Times New Roman"/>
                <w:sz w:val="20"/>
                <w:szCs w:val="20"/>
              </w:rPr>
              <w:t>Рп</w:t>
            </w:r>
            <w:proofErr w:type="spellEnd"/>
            <w:r w:rsidRPr="00EF3D0E">
              <w:rPr>
                <w:rFonts w:ascii="Times New Roman" w:hAnsi="Times New Roman" w:cs="Times New Roman"/>
                <w:sz w:val="20"/>
                <w:szCs w:val="20"/>
              </w:rPr>
              <w:t xml:space="preserve"> / </w:t>
            </w:r>
            <w:proofErr w:type="gramStart"/>
            <w:r w:rsidRPr="00EF3D0E">
              <w:rPr>
                <w:rFonts w:ascii="Times New Roman" w:hAnsi="Times New Roman" w:cs="Times New Roman"/>
                <w:sz w:val="20"/>
                <w:szCs w:val="20"/>
              </w:rPr>
              <w:t>Р</w:t>
            </w:r>
            <w:proofErr w:type="gramEnd"/>
            <w:r w:rsidRPr="00EF3D0E">
              <w:rPr>
                <w:rFonts w:ascii="Times New Roman" w:hAnsi="Times New Roman" w:cs="Times New Roman"/>
                <w:sz w:val="20"/>
                <w:szCs w:val="20"/>
              </w:rPr>
              <w:t xml:space="preserve"> * 100%, </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где:</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proofErr w:type="spellStart"/>
            <w:r w:rsidRPr="00EF3D0E">
              <w:rPr>
                <w:rFonts w:ascii="Times New Roman" w:hAnsi="Times New Roman" w:cs="Times New Roman"/>
                <w:sz w:val="20"/>
                <w:szCs w:val="20"/>
              </w:rPr>
              <w:t>Рп</w:t>
            </w:r>
            <w:proofErr w:type="spellEnd"/>
            <w:r w:rsidRPr="00EF3D0E">
              <w:rPr>
                <w:rFonts w:ascii="Times New Roman" w:hAnsi="Times New Roman" w:cs="Times New Roman"/>
                <w:sz w:val="20"/>
                <w:szCs w:val="20"/>
              </w:rPr>
              <w:t xml:space="preserve"> </w:t>
            </w:r>
            <w:r>
              <w:rPr>
                <w:rFonts w:ascii="Times New Roman" w:hAnsi="Times New Roman" w:cs="Times New Roman"/>
                <w:sz w:val="20"/>
                <w:szCs w:val="20"/>
              </w:rPr>
              <w:t>–</w:t>
            </w:r>
            <w:r w:rsidRPr="00EF3D0E">
              <w:rPr>
                <w:rFonts w:ascii="Times New Roman" w:hAnsi="Times New Roman" w:cs="Times New Roman"/>
                <w:sz w:val="20"/>
                <w:szCs w:val="20"/>
              </w:rPr>
              <w:t xml:space="preserve"> расходы областного бюджета, формируемые в рамках государственных программ области;</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proofErr w:type="gramStart"/>
            <w:r w:rsidRPr="00EF3D0E">
              <w:rPr>
                <w:rFonts w:ascii="Times New Roman" w:hAnsi="Times New Roman" w:cs="Times New Roman"/>
                <w:sz w:val="20"/>
                <w:szCs w:val="20"/>
              </w:rPr>
              <w:t>Р</w:t>
            </w:r>
            <w:proofErr w:type="gramEnd"/>
            <w:r w:rsidRPr="00EF3D0E">
              <w:rPr>
                <w:rFonts w:ascii="Times New Roman" w:hAnsi="Times New Roman" w:cs="Times New Roman"/>
                <w:sz w:val="20"/>
                <w:szCs w:val="20"/>
              </w:rPr>
              <w:t xml:space="preserve"> </w:t>
            </w:r>
            <w:r>
              <w:rPr>
                <w:rFonts w:ascii="Times New Roman" w:hAnsi="Times New Roman" w:cs="Times New Roman"/>
                <w:sz w:val="20"/>
                <w:szCs w:val="20"/>
              </w:rPr>
              <w:t>–</w:t>
            </w:r>
            <w:r w:rsidRPr="00EF3D0E">
              <w:rPr>
                <w:rFonts w:ascii="Times New Roman" w:hAnsi="Times New Roman" w:cs="Times New Roman"/>
                <w:sz w:val="20"/>
                <w:szCs w:val="20"/>
              </w:rPr>
              <w:t xml:space="preserve"> общий объ</w:t>
            </w:r>
            <w:r>
              <w:rPr>
                <w:rFonts w:ascii="Times New Roman" w:hAnsi="Times New Roman" w:cs="Times New Roman"/>
                <w:sz w:val="20"/>
                <w:szCs w:val="20"/>
              </w:rPr>
              <w:t>ем расходов областного бюджета.</w:t>
            </w:r>
          </w:p>
        </w:tc>
        <w:tc>
          <w:tcPr>
            <w:tcW w:w="1418"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Департамент финансов правительства области</w:t>
            </w:r>
          </w:p>
        </w:tc>
        <w:tc>
          <w:tcPr>
            <w:tcW w:w="2125" w:type="dxa"/>
            <w:shd w:val="clear" w:color="auto" w:fill="auto"/>
            <w:tcMar>
              <w:top w:w="28" w:type="dxa"/>
              <w:left w:w="28" w:type="dxa"/>
              <w:bottom w:w="28" w:type="dxa"/>
              <w:right w:w="28" w:type="dxa"/>
            </w:tcMar>
          </w:tcPr>
          <w:p w:rsidR="0052283E" w:rsidRPr="00C540CB" w:rsidRDefault="0052283E" w:rsidP="007D318D">
            <w:pPr>
              <w:autoSpaceDE w:val="0"/>
              <w:autoSpaceDN w:val="0"/>
              <w:adjustRightInd w:val="0"/>
              <w:spacing w:after="0" w:line="240" w:lineRule="auto"/>
              <w:jc w:val="both"/>
              <w:rPr>
                <w:rFonts w:ascii="Times New Roman" w:hAnsi="Times New Roman" w:cs="Times New Roman"/>
                <w:sz w:val="20"/>
                <w:szCs w:val="20"/>
              </w:rPr>
            </w:pPr>
            <w:r w:rsidRPr="00C540CB">
              <w:rPr>
                <w:rFonts w:ascii="Times New Roman" w:hAnsi="Times New Roman" w:cs="Times New Roman"/>
                <w:sz w:val="20"/>
                <w:szCs w:val="20"/>
              </w:rPr>
              <w:t>Закон об областном бюджете</w:t>
            </w:r>
          </w:p>
        </w:tc>
        <w:tc>
          <w:tcPr>
            <w:tcW w:w="1276" w:type="dxa"/>
            <w:shd w:val="clear" w:color="auto" w:fill="auto"/>
            <w:tcMar>
              <w:top w:w="28" w:type="dxa"/>
              <w:left w:w="28" w:type="dxa"/>
              <w:bottom w:w="28" w:type="dxa"/>
              <w:right w:w="28" w:type="dxa"/>
            </w:tcMar>
          </w:tcPr>
          <w:p w:rsidR="0052283E" w:rsidRPr="00C540CB" w:rsidRDefault="0052283E" w:rsidP="0041042F">
            <w:pPr>
              <w:autoSpaceDE w:val="0"/>
              <w:autoSpaceDN w:val="0"/>
              <w:adjustRightInd w:val="0"/>
              <w:spacing w:after="0" w:line="240" w:lineRule="auto"/>
              <w:rPr>
                <w:rFonts w:ascii="Times New Roman" w:hAnsi="Times New Roman" w:cs="Times New Roman"/>
                <w:sz w:val="20"/>
                <w:szCs w:val="20"/>
              </w:rPr>
            </w:pPr>
            <w:r w:rsidRPr="00C540CB">
              <w:rPr>
                <w:rFonts w:ascii="Times New Roman" w:hAnsi="Times New Roman" w:cs="Times New Roman"/>
                <w:sz w:val="20"/>
                <w:szCs w:val="20"/>
              </w:rPr>
              <w:t>Не позднее 31 декабря года текущего года</w:t>
            </w:r>
          </w:p>
        </w:tc>
      </w:tr>
      <w:tr w:rsidR="0052283E" w:rsidRPr="00EF3D0E" w:rsidTr="008A69D0">
        <w:trPr>
          <w:trHeight w:val="57"/>
        </w:trPr>
        <w:tc>
          <w:tcPr>
            <w:tcW w:w="454"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bookmarkStart w:id="2" w:name="OLE_LINK1"/>
            <w:r>
              <w:rPr>
                <w:rFonts w:ascii="Times New Roman" w:hAnsi="Times New Roman" w:cs="Times New Roman"/>
                <w:sz w:val="20"/>
                <w:szCs w:val="20"/>
              </w:rPr>
              <w:t>8</w:t>
            </w:r>
          </w:p>
        </w:tc>
        <w:tc>
          <w:tcPr>
            <w:tcW w:w="3118" w:type="dxa"/>
            <w:shd w:val="clear" w:color="auto" w:fill="auto"/>
            <w:tcMar>
              <w:top w:w="28" w:type="dxa"/>
              <w:left w:w="28" w:type="dxa"/>
              <w:bottom w:w="28" w:type="dxa"/>
              <w:right w:w="28" w:type="dxa"/>
            </w:tcMar>
          </w:tcPr>
          <w:p w:rsidR="0052283E" w:rsidRPr="00C16994" w:rsidRDefault="0052283E" w:rsidP="007D318D">
            <w:pPr>
              <w:autoSpaceDE w:val="0"/>
              <w:autoSpaceDN w:val="0"/>
              <w:adjustRightInd w:val="0"/>
              <w:spacing w:after="0" w:line="240" w:lineRule="auto"/>
              <w:rPr>
                <w:rFonts w:ascii="Times New Roman" w:hAnsi="Times New Roman" w:cs="Times New Roman"/>
                <w:sz w:val="20"/>
                <w:szCs w:val="20"/>
              </w:rPr>
            </w:pPr>
            <w:r w:rsidRPr="00C16994">
              <w:rPr>
                <w:rFonts w:ascii="Times New Roman" w:hAnsi="Times New Roman" w:cs="Times New Roman"/>
                <w:sz w:val="20"/>
                <w:szCs w:val="20"/>
              </w:rPr>
              <w:t xml:space="preserve">Доля просроченной кредиторской задолженности по выплате заработной платы работникам областных государственных учреждений в общем объеме </w:t>
            </w:r>
            <w:r>
              <w:rPr>
                <w:rFonts w:ascii="Times New Roman" w:hAnsi="Times New Roman" w:cs="Times New Roman"/>
                <w:sz w:val="20"/>
                <w:szCs w:val="20"/>
              </w:rPr>
              <w:t>расходов</w:t>
            </w:r>
            <w:r w:rsidRPr="00C16994">
              <w:rPr>
                <w:rFonts w:ascii="Times New Roman" w:hAnsi="Times New Roman" w:cs="Times New Roman"/>
                <w:sz w:val="20"/>
                <w:szCs w:val="20"/>
              </w:rPr>
              <w:t xml:space="preserve"> областного бюджета</w:t>
            </w:r>
          </w:p>
        </w:tc>
        <w:tc>
          <w:tcPr>
            <w:tcW w:w="567"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х</w:t>
            </w:r>
          </w:p>
        </w:tc>
        <w:tc>
          <w:tcPr>
            <w:tcW w:w="709"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sidRPr="00C16994">
              <w:rPr>
                <w:rFonts w:ascii="Times New Roman" w:hAnsi="Times New Roman" w:cs="Times New Roman"/>
                <w:sz w:val="20"/>
                <w:szCs w:val="20"/>
              </w:rPr>
              <w:t>%</w:t>
            </w:r>
          </w:p>
        </w:tc>
        <w:tc>
          <w:tcPr>
            <w:tcW w:w="4961" w:type="dxa"/>
            <w:shd w:val="clear" w:color="auto" w:fill="auto"/>
            <w:tcMar>
              <w:top w:w="28" w:type="dxa"/>
              <w:left w:w="28" w:type="dxa"/>
              <w:bottom w:w="28" w:type="dxa"/>
              <w:right w:w="28" w:type="dxa"/>
            </w:tcMar>
          </w:tcPr>
          <w:p w:rsidR="0052283E" w:rsidRDefault="0052283E" w:rsidP="007D318D">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КЗ</w:t>
            </w:r>
            <w:proofErr w:type="gramEnd"/>
            <w:r w:rsidRPr="00EF3D0E">
              <w:rPr>
                <w:rFonts w:ascii="Times New Roman" w:hAnsi="Times New Roman" w:cs="Times New Roman"/>
                <w:sz w:val="20"/>
                <w:szCs w:val="20"/>
              </w:rPr>
              <w:t xml:space="preserve"> / Р * 100%, </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где:</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КЗ</w:t>
            </w:r>
            <w:proofErr w:type="gramEnd"/>
            <w:r w:rsidRPr="00EF3D0E">
              <w:rPr>
                <w:rFonts w:ascii="Times New Roman" w:hAnsi="Times New Roman" w:cs="Times New Roman"/>
                <w:sz w:val="20"/>
                <w:szCs w:val="20"/>
              </w:rPr>
              <w:t xml:space="preserve"> </w:t>
            </w:r>
            <w:r>
              <w:rPr>
                <w:rFonts w:ascii="Times New Roman" w:hAnsi="Times New Roman" w:cs="Times New Roman"/>
                <w:sz w:val="20"/>
                <w:szCs w:val="20"/>
              </w:rPr>
              <w:t>–</w:t>
            </w:r>
            <w:r w:rsidRPr="00EF3D0E">
              <w:rPr>
                <w:rFonts w:ascii="Times New Roman" w:hAnsi="Times New Roman" w:cs="Times New Roman"/>
                <w:sz w:val="20"/>
                <w:szCs w:val="20"/>
              </w:rPr>
              <w:t xml:space="preserve"> </w:t>
            </w:r>
            <w:r>
              <w:rPr>
                <w:rFonts w:ascii="Times New Roman" w:hAnsi="Times New Roman" w:cs="Times New Roman"/>
                <w:sz w:val="20"/>
                <w:szCs w:val="20"/>
              </w:rPr>
              <w:t xml:space="preserve">объем просроченной кредиторской задолженности </w:t>
            </w:r>
            <w:r w:rsidRPr="00C16994">
              <w:rPr>
                <w:rFonts w:ascii="Times New Roman" w:hAnsi="Times New Roman" w:cs="Times New Roman"/>
                <w:sz w:val="20"/>
                <w:szCs w:val="20"/>
              </w:rPr>
              <w:t>по выплате заработной платы работникам областных государственных учреждений</w:t>
            </w:r>
            <w:r w:rsidRPr="00EF3D0E">
              <w:rPr>
                <w:rFonts w:ascii="Times New Roman" w:hAnsi="Times New Roman" w:cs="Times New Roman"/>
                <w:sz w:val="20"/>
                <w:szCs w:val="20"/>
              </w:rPr>
              <w:t>;</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proofErr w:type="gramStart"/>
            <w:r w:rsidRPr="00EF3D0E">
              <w:rPr>
                <w:rFonts w:ascii="Times New Roman" w:hAnsi="Times New Roman" w:cs="Times New Roman"/>
                <w:sz w:val="20"/>
                <w:szCs w:val="20"/>
              </w:rPr>
              <w:t>Р</w:t>
            </w:r>
            <w:proofErr w:type="gramEnd"/>
            <w:r w:rsidRPr="00EF3D0E">
              <w:rPr>
                <w:rFonts w:ascii="Times New Roman" w:hAnsi="Times New Roman" w:cs="Times New Roman"/>
                <w:sz w:val="20"/>
                <w:szCs w:val="20"/>
              </w:rPr>
              <w:t xml:space="preserve"> </w:t>
            </w:r>
            <w:r>
              <w:rPr>
                <w:rFonts w:ascii="Times New Roman" w:hAnsi="Times New Roman" w:cs="Times New Roman"/>
                <w:sz w:val="20"/>
                <w:szCs w:val="20"/>
              </w:rPr>
              <w:t>–</w:t>
            </w:r>
            <w:r w:rsidRPr="00EF3D0E">
              <w:rPr>
                <w:rFonts w:ascii="Times New Roman" w:hAnsi="Times New Roman" w:cs="Times New Roman"/>
                <w:sz w:val="20"/>
                <w:szCs w:val="20"/>
              </w:rPr>
              <w:t xml:space="preserve"> общий объ</w:t>
            </w:r>
            <w:r>
              <w:rPr>
                <w:rFonts w:ascii="Times New Roman" w:hAnsi="Times New Roman" w:cs="Times New Roman"/>
                <w:sz w:val="20"/>
                <w:szCs w:val="20"/>
              </w:rPr>
              <w:t>ем расходов областного бюджета.</w:t>
            </w:r>
          </w:p>
        </w:tc>
        <w:tc>
          <w:tcPr>
            <w:tcW w:w="1418"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Департамент финансов правительства области</w:t>
            </w:r>
          </w:p>
        </w:tc>
        <w:tc>
          <w:tcPr>
            <w:tcW w:w="2125"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w:t>
            </w:r>
            <w:r w:rsidRPr="00EF3D0E">
              <w:rPr>
                <w:rFonts w:ascii="Times New Roman" w:hAnsi="Times New Roman" w:cs="Times New Roman"/>
                <w:sz w:val="20"/>
                <w:szCs w:val="20"/>
              </w:rPr>
              <w:t>юджетная отчетность об исполнении областного бюджета</w:t>
            </w:r>
          </w:p>
        </w:tc>
        <w:tc>
          <w:tcPr>
            <w:tcW w:w="1276"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позднее 05 февраля года, следующего за </w:t>
            </w:r>
            <w:proofErr w:type="gramStart"/>
            <w:r>
              <w:rPr>
                <w:rFonts w:ascii="Times New Roman" w:hAnsi="Times New Roman" w:cs="Times New Roman"/>
                <w:sz w:val="20"/>
                <w:szCs w:val="20"/>
              </w:rPr>
              <w:t>отчетным</w:t>
            </w:r>
            <w:proofErr w:type="gramEnd"/>
          </w:p>
        </w:tc>
      </w:tr>
      <w:bookmarkEnd w:id="2"/>
      <w:tr w:rsidR="0052283E" w:rsidRPr="00EF3D0E" w:rsidTr="008A69D0">
        <w:trPr>
          <w:cantSplit/>
          <w:trHeight w:val="57"/>
        </w:trPr>
        <w:tc>
          <w:tcPr>
            <w:tcW w:w="454"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3118"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8A69D0">
              <w:rPr>
                <w:rFonts w:ascii="Times New Roman" w:hAnsi="Times New Roman" w:cs="Times New Roman"/>
                <w:sz w:val="20"/>
                <w:szCs w:val="20"/>
              </w:rPr>
              <w:t>Доля главных распорядителей средств областного бюджета, по которым проведена оценка качества финансового менеджмента</w:t>
            </w:r>
          </w:p>
        </w:tc>
        <w:tc>
          <w:tcPr>
            <w:tcW w:w="567"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х</w:t>
            </w:r>
          </w:p>
        </w:tc>
        <w:tc>
          <w:tcPr>
            <w:tcW w:w="709"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sidRPr="00C16994">
              <w:rPr>
                <w:rFonts w:ascii="Times New Roman" w:hAnsi="Times New Roman" w:cs="Times New Roman"/>
                <w:sz w:val="20"/>
                <w:szCs w:val="20"/>
              </w:rPr>
              <w:t>%</w:t>
            </w:r>
          </w:p>
        </w:tc>
        <w:tc>
          <w:tcPr>
            <w:tcW w:w="4961" w:type="dxa"/>
            <w:shd w:val="clear" w:color="auto" w:fill="auto"/>
            <w:tcMar>
              <w:top w:w="28" w:type="dxa"/>
              <w:left w:w="28" w:type="dxa"/>
              <w:bottom w:w="28" w:type="dxa"/>
              <w:right w:w="28" w:type="dxa"/>
            </w:tcMar>
          </w:tcPr>
          <w:p w:rsidR="0052283E" w:rsidRDefault="0052283E" w:rsidP="007D318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ГРБС</w:t>
            </w:r>
            <w:r>
              <w:rPr>
                <w:rFonts w:ascii="Times New Roman" w:hAnsi="Times New Roman" w:cs="Times New Roman"/>
                <w:sz w:val="20"/>
                <w:szCs w:val="20"/>
                <w:vertAlign w:val="subscript"/>
              </w:rPr>
              <w:t>оцен</w:t>
            </w:r>
            <w:r w:rsidRPr="00EF3D0E">
              <w:rPr>
                <w:rFonts w:ascii="Times New Roman" w:hAnsi="Times New Roman" w:cs="Times New Roman"/>
                <w:sz w:val="20"/>
                <w:szCs w:val="20"/>
              </w:rPr>
              <w:t xml:space="preserve"> / </w:t>
            </w:r>
            <w:r>
              <w:rPr>
                <w:rFonts w:ascii="Times New Roman" w:hAnsi="Times New Roman" w:cs="Times New Roman"/>
                <w:sz w:val="20"/>
                <w:szCs w:val="20"/>
              </w:rPr>
              <w:t>ГРБС</w:t>
            </w:r>
            <w:r>
              <w:rPr>
                <w:rFonts w:ascii="Times New Roman" w:hAnsi="Times New Roman" w:cs="Times New Roman"/>
                <w:sz w:val="20"/>
                <w:szCs w:val="20"/>
                <w:vertAlign w:val="subscript"/>
              </w:rPr>
              <w:t>общ</w:t>
            </w:r>
            <w:r w:rsidRPr="00EF3D0E">
              <w:rPr>
                <w:rFonts w:ascii="Times New Roman" w:hAnsi="Times New Roman" w:cs="Times New Roman"/>
                <w:sz w:val="20"/>
                <w:szCs w:val="20"/>
              </w:rPr>
              <w:t xml:space="preserve"> * 100%, </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где:</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ГРБС</w:t>
            </w:r>
            <w:r>
              <w:rPr>
                <w:rFonts w:ascii="Times New Roman" w:hAnsi="Times New Roman" w:cs="Times New Roman"/>
                <w:sz w:val="20"/>
                <w:szCs w:val="20"/>
                <w:vertAlign w:val="subscript"/>
              </w:rPr>
              <w:t>оцен</w:t>
            </w:r>
            <w:proofErr w:type="spellEnd"/>
            <w:r>
              <w:rPr>
                <w:rFonts w:ascii="Times New Roman" w:hAnsi="Times New Roman" w:cs="Times New Roman"/>
                <w:sz w:val="20"/>
                <w:szCs w:val="20"/>
              </w:rPr>
              <w:t xml:space="preserve"> –</w:t>
            </w:r>
            <w:r w:rsidRPr="00EF3D0E">
              <w:rPr>
                <w:rFonts w:ascii="Times New Roman" w:hAnsi="Times New Roman" w:cs="Times New Roman"/>
                <w:sz w:val="20"/>
                <w:szCs w:val="20"/>
              </w:rPr>
              <w:t xml:space="preserve"> </w:t>
            </w:r>
            <w:r>
              <w:rPr>
                <w:rFonts w:ascii="Times New Roman" w:hAnsi="Times New Roman" w:cs="Times New Roman"/>
                <w:sz w:val="20"/>
                <w:szCs w:val="20"/>
              </w:rPr>
              <w:t xml:space="preserve">количество </w:t>
            </w:r>
            <w:r w:rsidRPr="006E43DE">
              <w:rPr>
                <w:rFonts w:ascii="Times New Roman" w:hAnsi="Times New Roman" w:cs="Times New Roman"/>
                <w:sz w:val="20"/>
                <w:szCs w:val="20"/>
              </w:rPr>
              <w:t>главных распорядителей средств областного бюджета, по которым проведена оценка качества финансового менеджмента</w:t>
            </w:r>
            <w:r>
              <w:rPr>
                <w:rFonts w:ascii="Times New Roman" w:hAnsi="Times New Roman" w:cs="Times New Roman"/>
                <w:sz w:val="20"/>
                <w:szCs w:val="20"/>
              </w:rPr>
              <w:t xml:space="preserve"> в отчетном периоде</w:t>
            </w:r>
            <w:r w:rsidRPr="00EF3D0E">
              <w:rPr>
                <w:rFonts w:ascii="Times New Roman" w:hAnsi="Times New Roman" w:cs="Times New Roman"/>
                <w:sz w:val="20"/>
                <w:szCs w:val="20"/>
              </w:rPr>
              <w:t>;</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ГРБС</w:t>
            </w:r>
            <w:r>
              <w:rPr>
                <w:rFonts w:ascii="Times New Roman" w:hAnsi="Times New Roman" w:cs="Times New Roman"/>
                <w:sz w:val="20"/>
                <w:szCs w:val="20"/>
                <w:vertAlign w:val="subscript"/>
              </w:rPr>
              <w:t>общ</w:t>
            </w:r>
            <w:proofErr w:type="spellEnd"/>
            <w:r w:rsidRPr="00EF3D0E">
              <w:rPr>
                <w:rFonts w:ascii="Times New Roman" w:hAnsi="Times New Roman" w:cs="Times New Roman"/>
                <w:sz w:val="20"/>
                <w:szCs w:val="20"/>
              </w:rPr>
              <w:t xml:space="preserve"> </w:t>
            </w:r>
            <w:r>
              <w:rPr>
                <w:rFonts w:ascii="Times New Roman" w:hAnsi="Times New Roman" w:cs="Times New Roman"/>
                <w:sz w:val="20"/>
                <w:szCs w:val="20"/>
              </w:rPr>
              <w:t>–</w:t>
            </w:r>
            <w:r w:rsidRPr="00EF3D0E">
              <w:rPr>
                <w:rFonts w:ascii="Times New Roman" w:hAnsi="Times New Roman" w:cs="Times New Roman"/>
                <w:sz w:val="20"/>
                <w:szCs w:val="20"/>
              </w:rPr>
              <w:t xml:space="preserve"> </w:t>
            </w:r>
            <w:r>
              <w:rPr>
                <w:rFonts w:ascii="Times New Roman" w:hAnsi="Times New Roman" w:cs="Times New Roman"/>
                <w:sz w:val="20"/>
                <w:szCs w:val="20"/>
              </w:rPr>
              <w:t>общее количество главных распорядителей средств областного бюджета.</w:t>
            </w:r>
          </w:p>
        </w:tc>
        <w:tc>
          <w:tcPr>
            <w:tcW w:w="1418"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Департамент финансов правительства области</w:t>
            </w:r>
          </w:p>
        </w:tc>
        <w:tc>
          <w:tcPr>
            <w:tcW w:w="2125"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3C4E77">
              <w:rPr>
                <w:rFonts w:ascii="Times New Roman" w:hAnsi="Times New Roman" w:cs="Times New Roman"/>
                <w:sz w:val="20"/>
                <w:szCs w:val="20"/>
              </w:rPr>
              <w:t>риказ</w:t>
            </w:r>
            <w:r>
              <w:rPr>
                <w:rFonts w:ascii="Times New Roman" w:hAnsi="Times New Roman" w:cs="Times New Roman"/>
                <w:sz w:val="20"/>
                <w:szCs w:val="20"/>
              </w:rPr>
              <w:t xml:space="preserve"> финансового управления</w:t>
            </w:r>
            <w:r w:rsidRPr="003C4E77">
              <w:rPr>
                <w:rFonts w:ascii="Times New Roman" w:hAnsi="Times New Roman" w:cs="Times New Roman"/>
                <w:sz w:val="20"/>
                <w:szCs w:val="20"/>
              </w:rPr>
              <w:t xml:space="preserve"> от 20.08.2010 № 87-п об организации проведения  мониторинга качества финансового менеджмента, осуществляемого главными распорядителями средств областного бюджета</w:t>
            </w:r>
          </w:p>
        </w:tc>
        <w:tc>
          <w:tcPr>
            <w:tcW w:w="1276" w:type="dxa"/>
            <w:shd w:val="clear" w:color="auto" w:fill="auto"/>
            <w:tcMar>
              <w:top w:w="28" w:type="dxa"/>
              <w:left w:w="28" w:type="dxa"/>
              <w:bottom w:w="28" w:type="dxa"/>
              <w:right w:w="28" w:type="dxa"/>
            </w:tcMar>
          </w:tcPr>
          <w:p w:rsidR="0052283E" w:rsidRPr="00EF3D0E" w:rsidRDefault="0052283E" w:rsidP="003C4E77">
            <w:pPr>
              <w:autoSpaceDE w:val="0"/>
              <w:autoSpaceDN w:val="0"/>
              <w:adjustRightInd w:val="0"/>
              <w:spacing w:after="0" w:line="240" w:lineRule="auto"/>
              <w:rPr>
                <w:rFonts w:ascii="Times New Roman" w:hAnsi="Times New Roman" w:cs="Times New Roman"/>
                <w:sz w:val="20"/>
                <w:szCs w:val="20"/>
              </w:rPr>
            </w:pPr>
            <w:r w:rsidRPr="003C4E77">
              <w:rPr>
                <w:rFonts w:ascii="Times New Roman" w:hAnsi="Times New Roman" w:cs="Times New Roman"/>
                <w:sz w:val="20"/>
                <w:szCs w:val="20"/>
              </w:rPr>
              <w:t xml:space="preserve">Не позднее 15 мая года, следующего за </w:t>
            </w:r>
            <w:proofErr w:type="gramStart"/>
            <w:r w:rsidRPr="003C4E77">
              <w:rPr>
                <w:rFonts w:ascii="Times New Roman" w:hAnsi="Times New Roman" w:cs="Times New Roman"/>
                <w:sz w:val="20"/>
                <w:szCs w:val="20"/>
              </w:rPr>
              <w:t>отчетным</w:t>
            </w:r>
            <w:proofErr w:type="gramEnd"/>
          </w:p>
        </w:tc>
      </w:tr>
      <w:tr w:rsidR="0052283E" w:rsidRPr="00EF3D0E" w:rsidTr="006E43DE">
        <w:trPr>
          <w:trHeight w:val="57"/>
        </w:trPr>
        <w:tc>
          <w:tcPr>
            <w:tcW w:w="454"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118"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6E43DE">
              <w:rPr>
                <w:rFonts w:ascii="Times New Roman" w:hAnsi="Times New Roman" w:cs="Times New Roman"/>
                <w:sz w:val="20"/>
                <w:szCs w:val="20"/>
              </w:rPr>
              <w:t>Отношение государственного долга области к доходам областного бюджета без учета объема безвозмездных поступлений</w:t>
            </w:r>
          </w:p>
        </w:tc>
        <w:tc>
          <w:tcPr>
            <w:tcW w:w="567"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х</w:t>
            </w:r>
          </w:p>
        </w:tc>
        <w:tc>
          <w:tcPr>
            <w:tcW w:w="709"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w:t>
            </w:r>
          </w:p>
        </w:tc>
        <w:tc>
          <w:tcPr>
            <w:tcW w:w="4961"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ГД / (Д - БП) x 100%,</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где:</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ГД – объем государственного долга области;</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Д – объем доходов областного бюджета;</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БП – объем безвозмездных поступлений в областной бюджет</w:t>
            </w:r>
            <w:r>
              <w:rPr>
                <w:rFonts w:ascii="Times New Roman" w:hAnsi="Times New Roman" w:cs="Times New Roman"/>
                <w:sz w:val="20"/>
                <w:szCs w:val="20"/>
              </w:rPr>
              <w:t>.</w:t>
            </w:r>
          </w:p>
        </w:tc>
        <w:tc>
          <w:tcPr>
            <w:tcW w:w="1418"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Департамент финансов правительства области</w:t>
            </w:r>
          </w:p>
        </w:tc>
        <w:tc>
          <w:tcPr>
            <w:tcW w:w="2125"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Закон об областном бюджете, бюджетная отчетность об исполнении областного бюджета, государственная долговая книга области</w:t>
            </w:r>
          </w:p>
        </w:tc>
        <w:tc>
          <w:tcPr>
            <w:tcW w:w="1276" w:type="dxa"/>
            <w:shd w:val="clear" w:color="auto" w:fill="auto"/>
            <w:tcMar>
              <w:top w:w="28" w:type="dxa"/>
              <w:left w:w="28" w:type="dxa"/>
              <w:bottom w:w="28" w:type="dxa"/>
              <w:right w:w="28" w:type="dxa"/>
            </w:tcMar>
          </w:tcPr>
          <w:p w:rsidR="0052283E" w:rsidRPr="00EF3D0E" w:rsidRDefault="0052283E" w:rsidP="000E3B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позднее 05 февраля года, следующего за </w:t>
            </w:r>
            <w:proofErr w:type="gramStart"/>
            <w:r>
              <w:rPr>
                <w:rFonts w:ascii="Times New Roman" w:hAnsi="Times New Roman" w:cs="Times New Roman"/>
                <w:sz w:val="20"/>
                <w:szCs w:val="20"/>
              </w:rPr>
              <w:t>отчетным</w:t>
            </w:r>
            <w:proofErr w:type="gramEnd"/>
          </w:p>
        </w:tc>
      </w:tr>
      <w:tr w:rsidR="0052283E" w:rsidRPr="00EF3D0E" w:rsidTr="007948AB">
        <w:trPr>
          <w:trHeight w:val="57"/>
        </w:trPr>
        <w:tc>
          <w:tcPr>
            <w:tcW w:w="454"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118"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CE09EC">
              <w:rPr>
                <w:rFonts w:ascii="Times New Roman" w:hAnsi="Times New Roman" w:cs="Times New Roman"/>
                <w:sz w:val="20"/>
                <w:szCs w:val="20"/>
              </w:rPr>
              <w:t>Отношение общего объема долговых обязательств области по кредитам, полученным от кредитных организаций, иностранных банков и международных финансовых организаций, к доходам областного бюджета без учета безвозмездных поступлений</w:t>
            </w:r>
          </w:p>
        </w:tc>
        <w:tc>
          <w:tcPr>
            <w:tcW w:w="567"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х</w:t>
            </w:r>
          </w:p>
        </w:tc>
        <w:tc>
          <w:tcPr>
            <w:tcW w:w="709"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w:t>
            </w:r>
          </w:p>
        </w:tc>
        <w:tc>
          <w:tcPr>
            <w:tcW w:w="4961"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proofErr w:type="spellStart"/>
            <w:r w:rsidRPr="00EF3D0E">
              <w:rPr>
                <w:rFonts w:ascii="Times New Roman" w:hAnsi="Times New Roman" w:cs="Times New Roman"/>
                <w:sz w:val="20"/>
                <w:szCs w:val="20"/>
              </w:rPr>
              <w:t>ГДк</w:t>
            </w:r>
            <w:proofErr w:type="spellEnd"/>
            <w:r w:rsidRPr="00EF3D0E">
              <w:rPr>
                <w:rFonts w:ascii="Times New Roman" w:hAnsi="Times New Roman" w:cs="Times New Roman"/>
                <w:sz w:val="20"/>
                <w:szCs w:val="20"/>
              </w:rPr>
              <w:t xml:space="preserve"> / (Д - БП) x 100%,</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где:</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proofErr w:type="spellStart"/>
            <w:r w:rsidRPr="00EF3D0E">
              <w:rPr>
                <w:rFonts w:ascii="Times New Roman" w:hAnsi="Times New Roman" w:cs="Times New Roman"/>
                <w:sz w:val="20"/>
                <w:szCs w:val="20"/>
              </w:rPr>
              <w:t>ГДк</w:t>
            </w:r>
            <w:proofErr w:type="spellEnd"/>
            <w:r w:rsidRPr="00EF3D0E">
              <w:rPr>
                <w:rFonts w:ascii="Times New Roman" w:hAnsi="Times New Roman" w:cs="Times New Roman"/>
                <w:sz w:val="20"/>
                <w:szCs w:val="20"/>
              </w:rPr>
              <w:t xml:space="preserve"> – объем долговых обязательств области по кредитам, полученным от кредитных организаций, иностранных банков и международных финансовых организаций;</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Д – объем доходов областного бюджета;</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БП – объем безвозмездных поступлений в областной бюджет</w:t>
            </w:r>
            <w:r>
              <w:rPr>
                <w:rFonts w:ascii="Times New Roman" w:hAnsi="Times New Roman" w:cs="Times New Roman"/>
                <w:sz w:val="20"/>
                <w:szCs w:val="20"/>
              </w:rPr>
              <w:t>.</w:t>
            </w:r>
          </w:p>
        </w:tc>
        <w:tc>
          <w:tcPr>
            <w:tcW w:w="1418"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Департамент финансов правительства области</w:t>
            </w:r>
          </w:p>
        </w:tc>
        <w:tc>
          <w:tcPr>
            <w:tcW w:w="2125"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Закон об областном бюджете, бюджетная отчетность об исполнении областного бюджета, государственная долговая книга области</w:t>
            </w:r>
          </w:p>
        </w:tc>
        <w:tc>
          <w:tcPr>
            <w:tcW w:w="1276" w:type="dxa"/>
            <w:shd w:val="clear" w:color="auto" w:fill="auto"/>
            <w:tcMar>
              <w:top w:w="28" w:type="dxa"/>
              <w:left w:w="28" w:type="dxa"/>
              <w:bottom w:w="28" w:type="dxa"/>
              <w:right w:w="28" w:type="dxa"/>
            </w:tcMar>
          </w:tcPr>
          <w:p w:rsidR="0052283E" w:rsidRPr="00EF3D0E" w:rsidRDefault="0052283E" w:rsidP="000E3B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позднее 05 февраля года, следующего за </w:t>
            </w:r>
            <w:proofErr w:type="gramStart"/>
            <w:r>
              <w:rPr>
                <w:rFonts w:ascii="Times New Roman" w:hAnsi="Times New Roman" w:cs="Times New Roman"/>
                <w:sz w:val="20"/>
                <w:szCs w:val="20"/>
              </w:rPr>
              <w:t>отчетным</w:t>
            </w:r>
            <w:proofErr w:type="gramEnd"/>
          </w:p>
        </w:tc>
      </w:tr>
      <w:tr w:rsidR="0052283E" w:rsidRPr="00EF3D0E" w:rsidTr="007948AB">
        <w:trPr>
          <w:trHeight w:val="57"/>
        </w:trPr>
        <w:tc>
          <w:tcPr>
            <w:tcW w:w="454"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118"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7948AB">
              <w:rPr>
                <w:rFonts w:ascii="Times New Roman" w:hAnsi="Times New Roman" w:cs="Times New Roman"/>
                <w:sz w:val="20"/>
                <w:szCs w:val="20"/>
              </w:rPr>
              <w:t>Отношение объема расходов на обслуживание государственного долга области к общему объему расходов областного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567"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х</w:t>
            </w:r>
          </w:p>
        </w:tc>
        <w:tc>
          <w:tcPr>
            <w:tcW w:w="709"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w:t>
            </w:r>
          </w:p>
        </w:tc>
        <w:tc>
          <w:tcPr>
            <w:tcW w:w="4961"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РОГД /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w:t>
            </w:r>
            <w:r w:rsidRPr="00EF3D0E">
              <w:rPr>
                <w:rFonts w:ascii="Times New Roman" w:hAnsi="Times New Roman" w:cs="Times New Roman"/>
                <w:sz w:val="20"/>
                <w:szCs w:val="20"/>
              </w:rPr>
              <w:t>x 100%,</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где:</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РОГД – объем расходов областного бюджета на обслуживание государственного долга области;</w:t>
            </w:r>
          </w:p>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proofErr w:type="gramStart"/>
            <w:r w:rsidRPr="00EF3D0E">
              <w:rPr>
                <w:rFonts w:ascii="Times New Roman" w:hAnsi="Times New Roman" w:cs="Times New Roman"/>
                <w:sz w:val="20"/>
                <w:szCs w:val="20"/>
              </w:rPr>
              <w:t>Р</w:t>
            </w:r>
            <w:proofErr w:type="gramEnd"/>
            <w:r w:rsidRPr="00EF3D0E">
              <w:rPr>
                <w:rFonts w:ascii="Times New Roman" w:hAnsi="Times New Roman" w:cs="Times New Roman"/>
                <w:sz w:val="20"/>
                <w:szCs w:val="20"/>
              </w:rPr>
              <w:t xml:space="preserve"> – общий объем расходов областного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418"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Департамент финансов правительства области</w:t>
            </w:r>
          </w:p>
        </w:tc>
        <w:tc>
          <w:tcPr>
            <w:tcW w:w="2125"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Закон об областном бюджете, бюджетная отчетность об исполнении областного бюджета</w:t>
            </w:r>
          </w:p>
        </w:tc>
        <w:tc>
          <w:tcPr>
            <w:tcW w:w="1276" w:type="dxa"/>
            <w:shd w:val="clear" w:color="auto" w:fill="auto"/>
            <w:tcMar>
              <w:top w:w="28" w:type="dxa"/>
              <w:left w:w="28" w:type="dxa"/>
              <w:bottom w:w="28" w:type="dxa"/>
              <w:right w:w="28" w:type="dxa"/>
            </w:tcMar>
          </w:tcPr>
          <w:p w:rsidR="0052283E" w:rsidRPr="00EF3D0E" w:rsidRDefault="0052283E" w:rsidP="000E3B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позднее 05 февраля года, следующего за </w:t>
            </w:r>
            <w:proofErr w:type="gramStart"/>
            <w:r>
              <w:rPr>
                <w:rFonts w:ascii="Times New Roman" w:hAnsi="Times New Roman" w:cs="Times New Roman"/>
                <w:sz w:val="20"/>
                <w:szCs w:val="20"/>
              </w:rPr>
              <w:t>отчетным</w:t>
            </w:r>
            <w:proofErr w:type="gramEnd"/>
          </w:p>
        </w:tc>
      </w:tr>
      <w:tr w:rsidR="0052283E" w:rsidRPr="00EF3D0E" w:rsidTr="008A69D0">
        <w:trPr>
          <w:trHeight w:val="57"/>
        </w:trPr>
        <w:tc>
          <w:tcPr>
            <w:tcW w:w="454"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3118"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Просроченная задолженность по долговым обязательствам области</w:t>
            </w:r>
          </w:p>
        </w:tc>
        <w:tc>
          <w:tcPr>
            <w:tcW w:w="567"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х</w:t>
            </w:r>
          </w:p>
        </w:tc>
        <w:tc>
          <w:tcPr>
            <w:tcW w:w="709"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center"/>
              <w:rPr>
                <w:rFonts w:ascii="Times New Roman" w:hAnsi="Times New Roman" w:cs="Times New Roman"/>
                <w:sz w:val="20"/>
                <w:szCs w:val="20"/>
              </w:rPr>
            </w:pPr>
            <w:r w:rsidRPr="00EF3D0E">
              <w:rPr>
                <w:rFonts w:ascii="Times New Roman" w:hAnsi="Times New Roman" w:cs="Times New Roman"/>
                <w:sz w:val="20"/>
                <w:szCs w:val="20"/>
              </w:rPr>
              <w:t>тыс. рублей</w:t>
            </w:r>
          </w:p>
        </w:tc>
        <w:tc>
          <w:tcPr>
            <w:tcW w:w="4961"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Показатель считается достигнутым при условии недопущения образования просроченной  задолженности по долговым обязательствам области в течение всего отчетного периода.</w:t>
            </w:r>
          </w:p>
        </w:tc>
        <w:tc>
          <w:tcPr>
            <w:tcW w:w="1418"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rPr>
                <w:rFonts w:ascii="Times New Roman" w:hAnsi="Times New Roman" w:cs="Times New Roman"/>
                <w:sz w:val="20"/>
                <w:szCs w:val="20"/>
              </w:rPr>
            </w:pPr>
            <w:r w:rsidRPr="00EF3D0E">
              <w:rPr>
                <w:rFonts w:ascii="Times New Roman" w:hAnsi="Times New Roman" w:cs="Times New Roman"/>
                <w:sz w:val="20"/>
                <w:szCs w:val="20"/>
              </w:rPr>
              <w:t>Департамент финансов правительства области</w:t>
            </w:r>
          </w:p>
        </w:tc>
        <w:tc>
          <w:tcPr>
            <w:tcW w:w="2125" w:type="dxa"/>
            <w:shd w:val="clear" w:color="auto" w:fill="auto"/>
            <w:tcMar>
              <w:top w:w="28" w:type="dxa"/>
              <w:left w:w="28" w:type="dxa"/>
              <w:bottom w:w="28" w:type="dxa"/>
              <w:right w:w="28" w:type="dxa"/>
            </w:tcMar>
          </w:tcPr>
          <w:p w:rsidR="0052283E" w:rsidRPr="00EF3D0E" w:rsidRDefault="0052283E" w:rsidP="007D318D">
            <w:pPr>
              <w:autoSpaceDE w:val="0"/>
              <w:autoSpaceDN w:val="0"/>
              <w:adjustRightInd w:val="0"/>
              <w:spacing w:after="0" w:line="240" w:lineRule="auto"/>
              <w:jc w:val="both"/>
              <w:rPr>
                <w:rFonts w:ascii="Times New Roman" w:hAnsi="Times New Roman" w:cs="Times New Roman"/>
                <w:sz w:val="20"/>
                <w:szCs w:val="20"/>
              </w:rPr>
            </w:pPr>
            <w:r w:rsidRPr="00EF3D0E">
              <w:rPr>
                <w:rFonts w:ascii="Times New Roman" w:hAnsi="Times New Roman" w:cs="Times New Roman"/>
                <w:sz w:val="20"/>
                <w:szCs w:val="20"/>
              </w:rPr>
              <w:t>Государственная долговая книга области</w:t>
            </w:r>
          </w:p>
        </w:tc>
        <w:tc>
          <w:tcPr>
            <w:tcW w:w="1276" w:type="dxa"/>
            <w:shd w:val="clear" w:color="auto" w:fill="auto"/>
            <w:tcMar>
              <w:top w:w="28" w:type="dxa"/>
              <w:left w:w="28" w:type="dxa"/>
              <w:bottom w:w="28" w:type="dxa"/>
              <w:right w:w="28" w:type="dxa"/>
            </w:tcMar>
          </w:tcPr>
          <w:p w:rsidR="0052283E" w:rsidRPr="00EF3D0E" w:rsidRDefault="0052283E" w:rsidP="000E3B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позднее 10 января года, следующего за </w:t>
            </w:r>
            <w:proofErr w:type="gramStart"/>
            <w:r>
              <w:rPr>
                <w:rFonts w:ascii="Times New Roman" w:hAnsi="Times New Roman" w:cs="Times New Roman"/>
                <w:sz w:val="20"/>
                <w:szCs w:val="20"/>
              </w:rPr>
              <w:t>отчетным</w:t>
            </w:r>
            <w:proofErr w:type="gramEnd"/>
          </w:p>
        </w:tc>
      </w:tr>
    </w:tbl>
    <w:p w:rsidR="00244768" w:rsidRPr="00244768" w:rsidRDefault="00244768" w:rsidP="007D318D">
      <w:pPr>
        <w:autoSpaceDE w:val="0"/>
        <w:autoSpaceDN w:val="0"/>
        <w:adjustRightInd w:val="0"/>
        <w:spacing w:after="0" w:line="240" w:lineRule="auto"/>
        <w:jc w:val="both"/>
        <w:outlineLvl w:val="0"/>
        <w:rPr>
          <w:rFonts w:ascii="Courier New" w:hAnsi="Courier New" w:cs="Courier New"/>
          <w:sz w:val="20"/>
          <w:szCs w:val="20"/>
        </w:rPr>
      </w:pPr>
    </w:p>
    <w:p w:rsidR="000F386E" w:rsidRDefault="000F386E" w:rsidP="007D318D">
      <w:pPr>
        <w:autoSpaceDE w:val="0"/>
        <w:autoSpaceDN w:val="0"/>
        <w:adjustRightInd w:val="0"/>
        <w:spacing w:after="0" w:line="240" w:lineRule="auto"/>
        <w:jc w:val="center"/>
        <w:outlineLvl w:val="0"/>
        <w:rPr>
          <w:rFonts w:ascii="Times New Roman" w:hAnsi="Times New Roman" w:cs="Times New Roman"/>
          <w:sz w:val="28"/>
          <w:szCs w:val="28"/>
        </w:rPr>
        <w:sectPr w:rsidR="000F386E" w:rsidSect="00FE641B">
          <w:pgSz w:w="16838" w:h="11906" w:orient="landscape"/>
          <w:pgMar w:top="1701" w:right="1134" w:bottom="851" w:left="1134" w:header="709" w:footer="709" w:gutter="0"/>
          <w:cols w:space="708"/>
          <w:docGrid w:linePitch="360"/>
        </w:sectPr>
      </w:pPr>
    </w:p>
    <w:p w:rsidR="00244768" w:rsidRPr="00305617" w:rsidRDefault="00244768" w:rsidP="007D318D">
      <w:pPr>
        <w:autoSpaceDE w:val="0"/>
        <w:autoSpaceDN w:val="0"/>
        <w:adjustRightInd w:val="0"/>
        <w:spacing w:after="0" w:line="240" w:lineRule="auto"/>
        <w:jc w:val="center"/>
        <w:outlineLvl w:val="0"/>
        <w:rPr>
          <w:rFonts w:ascii="Times New Roman" w:hAnsi="Times New Roman" w:cs="Times New Roman"/>
          <w:sz w:val="28"/>
          <w:szCs w:val="28"/>
        </w:rPr>
      </w:pPr>
      <w:r w:rsidRPr="00305617">
        <w:rPr>
          <w:rFonts w:ascii="Times New Roman" w:hAnsi="Times New Roman" w:cs="Times New Roman"/>
          <w:sz w:val="28"/>
          <w:szCs w:val="28"/>
        </w:rPr>
        <w:lastRenderedPageBreak/>
        <w:t>VI. План</w:t>
      </w:r>
    </w:p>
    <w:p w:rsidR="00872185" w:rsidRDefault="00244768" w:rsidP="007D318D">
      <w:pPr>
        <w:autoSpaceDE w:val="0"/>
        <w:autoSpaceDN w:val="0"/>
        <w:adjustRightInd w:val="0"/>
        <w:spacing w:after="0" w:line="240" w:lineRule="auto"/>
        <w:jc w:val="center"/>
        <w:rPr>
          <w:rFonts w:ascii="Times New Roman" w:hAnsi="Times New Roman" w:cs="Times New Roman"/>
          <w:sz w:val="28"/>
          <w:szCs w:val="28"/>
        </w:rPr>
      </w:pPr>
      <w:r w:rsidRPr="00305617">
        <w:rPr>
          <w:rFonts w:ascii="Times New Roman" w:hAnsi="Times New Roman" w:cs="Times New Roman"/>
          <w:sz w:val="28"/>
          <w:szCs w:val="28"/>
        </w:rPr>
        <w:t xml:space="preserve">реализации </w:t>
      </w:r>
      <w:r w:rsidR="00872185" w:rsidRPr="009759D6">
        <w:rPr>
          <w:rFonts w:ascii="Times New Roman" w:hAnsi="Times New Roman" w:cs="Times New Roman"/>
          <w:sz w:val="28"/>
          <w:szCs w:val="28"/>
        </w:rPr>
        <w:t>государственной программы области</w:t>
      </w:r>
      <w:r w:rsidR="00470880">
        <w:rPr>
          <w:rFonts w:ascii="Times New Roman" w:hAnsi="Times New Roman" w:cs="Times New Roman"/>
          <w:sz w:val="28"/>
          <w:szCs w:val="28"/>
        </w:rPr>
        <w:br/>
      </w:r>
      <w:r w:rsidR="00872185" w:rsidRPr="009759D6">
        <w:rPr>
          <w:rFonts w:ascii="Times New Roman" w:hAnsi="Times New Roman" w:cs="Times New Roman"/>
          <w:sz w:val="28"/>
          <w:szCs w:val="28"/>
        </w:rPr>
        <w:t xml:space="preserve">«Управление государственными финансами </w:t>
      </w:r>
      <w:r w:rsidR="00470880">
        <w:rPr>
          <w:rFonts w:ascii="Times New Roman" w:hAnsi="Times New Roman" w:cs="Times New Roman"/>
          <w:sz w:val="28"/>
          <w:szCs w:val="28"/>
        </w:rPr>
        <w:br/>
      </w:r>
      <w:r w:rsidR="00872185" w:rsidRPr="009759D6">
        <w:rPr>
          <w:rFonts w:ascii="Times New Roman" w:hAnsi="Times New Roman" w:cs="Times New Roman"/>
          <w:sz w:val="28"/>
          <w:szCs w:val="28"/>
        </w:rPr>
        <w:t>Еврейской автономной области»</w:t>
      </w:r>
    </w:p>
    <w:p w:rsidR="00244768" w:rsidRDefault="00C540CB" w:rsidP="007D318D">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на 2024</w:t>
      </w:r>
      <w:r w:rsidR="00872185" w:rsidRPr="009759D6">
        <w:rPr>
          <w:rFonts w:ascii="Times New Roman" w:hAnsi="Times New Roman" w:cs="Times New Roman"/>
          <w:sz w:val="28"/>
          <w:szCs w:val="28"/>
        </w:rPr>
        <w:t xml:space="preserve"> г</w:t>
      </w:r>
      <w:r>
        <w:rPr>
          <w:rFonts w:ascii="Times New Roman" w:hAnsi="Times New Roman" w:cs="Times New Roman"/>
          <w:sz w:val="28"/>
          <w:szCs w:val="28"/>
        </w:rPr>
        <w:t>од</w:t>
      </w:r>
    </w:p>
    <w:p w:rsidR="00872185" w:rsidRPr="00244768" w:rsidRDefault="00872185" w:rsidP="007D318D">
      <w:pPr>
        <w:autoSpaceDE w:val="0"/>
        <w:autoSpaceDN w:val="0"/>
        <w:adjustRightInd w:val="0"/>
        <w:spacing w:after="0" w:line="240" w:lineRule="auto"/>
        <w:jc w:val="center"/>
        <w:outlineLvl w:val="0"/>
        <w:rPr>
          <w:rFonts w:ascii="Courier New" w:hAnsi="Courier New" w:cs="Courier New"/>
          <w:sz w:val="20"/>
          <w:szCs w:val="20"/>
        </w:rPr>
      </w:pPr>
    </w:p>
    <w:tbl>
      <w:tblPr>
        <w:tblW w:w="9383" w:type="dxa"/>
        <w:tblLayout w:type="fixed"/>
        <w:tblCellMar>
          <w:top w:w="102" w:type="dxa"/>
          <w:left w:w="62" w:type="dxa"/>
          <w:bottom w:w="102" w:type="dxa"/>
          <w:right w:w="62" w:type="dxa"/>
        </w:tblCellMar>
        <w:tblLook w:val="0000" w:firstRow="0" w:lastRow="0" w:firstColumn="0" w:lastColumn="0" w:noHBand="0" w:noVBand="0"/>
      </w:tblPr>
      <w:tblGrid>
        <w:gridCol w:w="454"/>
        <w:gridCol w:w="4819"/>
        <w:gridCol w:w="1559"/>
        <w:gridCol w:w="2551"/>
      </w:tblGrid>
      <w:tr w:rsidR="00244768" w:rsidRPr="00470880" w:rsidTr="00470880">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470880" w:rsidP="00470880">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w:t>
            </w:r>
            <w:r w:rsidR="00244768" w:rsidRPr="00470880">
              <w:rPr>
                <w:rFonts w:ascii="Times New Roman" w:hAnsi="Times New Roman" w:cs="Times New Roman"/>
                <w:sz w:val="24"/>
                <w:szCs w:val="24"/>
              </w:rPr>
              <w:t xml:space="preserve"> </w:t>
            </w:r>
            <w:proofErr w:type="gramStart"/>
            <w:r w:rsidR="00244768" w:rsidRPr="00470880">
              <w:rPr>
                <w:rFonts w:ascii="Times New Roman" w:hAnsi="Times New Roman" w:cs="Times New Roman"/>
                <w:sz w:val="24"/>
                <w:szCs w:val="24"/>
              </w:rPr>
              <w:t>п</w:t>
            </w:r>
            <w:proofErr w:type="gramEnd"/>
            <w:r w:rsidR="00244768" w:rsidRPr="00470880">
              <w:rPr>
                <w:rFonts w:ascii="Times New Roman" w:hAnsi="Times New Roman" w:cs="Times New Roman"/>
                <w:sz w:val="24"/>
                <w:szCs w:val="24"/>
              </w:rPr>
              <w:t>/п</w:t>
            </w: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244768" w:rsidP="00470880">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Наименование структурного элемента государственной программы, мероприятия, контрольной точки</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244768" w:rsidP="00470880">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Дата достижения контрольной точки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244768" w:rsidP="00470880">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Ответственный исполнитель</w:t>
            </w:r>
          </w:p>
        </w:tc>
      </w:tr>
      <w:tr w:rsidR="00244768" w:rsidRPr="00470880" w:rsidTr="00470880">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244768" w:rsidP="00470880">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244768" w:rsidP="00470880">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244768" w:rsidP="00470880">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244768" w:rsidP="00470880">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4</w:t>
            </w:r>
          </w:p>
        </w:tc>
      </w:tr>
      <w:tr w:rsidR="00BA31BF" w:rsidRPr="00470880" w:rsidTr="00470880">
        <w:trPr>
          <w:cantSplit/>
          <w:trHeight w:val="57"/>
        </w:trPr>
        <w:tc>
          <w:tcPr>
            <w:tcW w:w="938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A31BF" w:rsidRPr="00470880" w:rsidRDefault="00BA31BF" w:rsidP="00470880">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Подпрограмма «Поддержка устойчивого исполнения местных бюджетов и содействие повышению качества управления муниципальными финансами»</w:t>
            </w:r>
          </w:p>
        </w:tc>
      </w:tr>
      <w:tr w:rsidR="00244768" w:rsidRPr="00470880" w:rsidTr="00470880">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0C0A6C" w:rsidP="00470880">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BA31BF" w:rsidP="00470880">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Комплекс процессных мероприятий</w:t>
            </w:r>
            <w:r w:rsidRPr="00470880">
              <w:rPr>
                <w:rFonts w:ascii="Times New Roman" w:hAnsi="Times New Roman" w:cs="Times New Roman"/>
                <w:b/>
                <w:sz w:val="24"/>
                <w:szCs w:val="24"/>
              </w:rPr>
              <w:t xml:space="preserve"> «</w:t>
            </w:r>
            <w:r w:rsidRPr="00470880">
              <w:rPr>
                <w:rFonts w:ascii="Times New Roman" w:hAnsi="Times New Roman" w:cs="Times New Roman"/>
                <w:sz w:val="24"/>
                <w:szCs w:val="24"/>
              </w:rPr>
              <w:t>Выравнивание бюджетной обеспеченности муниципальных образований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AA753F" w:rsidP="00470880">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244768" w:rsidRPr="00470880" w:rsidTr="00470880">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244768" w:rsidP="00470880">
            <w:pPr>
              <w:autoSpaceDE w:val="0"/>
              <w:autoSpaceDN w:val="0"/>
              <w:adjustRightInd w:val="0"/>
              <w:spacing w:after="0" w:line="240" w:lineRule="auto"/>
              <w:jc w:val="center"/>
              <w:rPr>
                <w:rFonts w:ascii="Times New Roman" w:hAnsi="Times New Roman" w:cs="Times New Roman"/>
                <w:sz w:val="24"/>
                <w:szCs w:val="24"/>
              </w:rPr>
            </w:pPr>
          </w:p>
        </w:tc>
        <w:tc>
          <w:tcPr>
            <w:tcW w:w="8929"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BA31BF" w:rsidP="00470880">
            <w:pPr>
              <w:autoSpaceDE w:val="0"/>
              <w:autoSpaceDN w:val="0"/>
              <w:adjustRightInd w:val="0"/>
              <w:spacing w:after="0" w:line="240" w:lineRule="auto"/>
              <w:jc w:val="both"/>
              <w:rPr>
                <w:rFonts w:ascii="Times New Roman" w:hAnsi="Times New Roman" w:cs="Times New Roman"/>
                <w:sz w:val="24"/>
                <w:szCs w:val="24"/>
              </w:rPr>
            </w:pPr>
            <w:r w:rsidRPr="00470880">
              <w:rPr>
                <w:rFonts w:ascii="Times New Roman" w:hAnsi="Times New Roman" w:cs="Times New Roman"/>
                <w:sz w:val="24"/>
                <w:szCs w:val="24"/>
              </w:rPr>
              <w:t>Задача «</w:t>
            </w:r>
            <w:r w:rsidR="007948AB" w:rsidRPr="00470880">
              <w:rPr>
                <w:rFonts w:ascii="Times New Roman" w:hAnsi="Times New Roman" w:cs="Times New Roman"/>
                <w:sz w:val="24"/>
                <w:szCs w:val="24"/>
              </w:rPr>
              <w:t>Создание равных финансовых возможностей для органов местного самоуправления по эффективному осуществлению ими полномочий по решению вопросов местного значения</w:t>
            </w:r>
            <w:r w:rsidRPr="00470880">
              <w:rPr>
                <w:rFonts w:ascii="Times New Roman" w:hAnsi="Times New Roman" w:cs="Times New Roman"/>
                <w:sz w:val="24"/>
                <w:szCs w:val="24"/>
              </w:rPr>
              <w:t>»</w:t>
            </w:r>
          </w:p>
        </w:tc>
      </w:tr>
      <w:tr w:rsidR="00244768" w:rsidRPr="00470880" w:rsidTr="00470880">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244768" w:rsidP="00470880">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r w:rsidR="000C0A6C" w:rsidRPr="00470880">
              <w:rPr>
                <w:rFonts w:ascii="Times New Roman" w:hAnsi="Times New Roman" w:cs="Times New Roman"/>
                <w:sz w:val="24"/>
                <w:szCs w:val="24"/>
              </w:rPr>
              <w:t>.1</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AA753F" w:rsidP="00470880">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Мероприятие 1 «</w:t>
            </w:r>
            <w:r w:rsidR="008164B5" w:rsidRPr="00CD2D25">
              <w:rPr>
                <w:rFonts w:ascii="Times New Roman" w:hAnsi="Times New Roman" w:cs="Times New Roman"/>
                <w:sz w:val="24"/>
                <w:szCs w:val="24"/>
              </w:rPr>
              <w:t>Выравнивание бюджетной обеспеченности муниципальных районов (городского округа) области</w:t>
            </w:r>
            <w:r w:rsidRPr="00470880">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AA753F" w:rsidP="00470880">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244768" w:rsidRPr="00470880" w:rsidTr="00470880">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244768" w:rsidP="00470880">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960AC8" w:rsidP="00470880">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C1134" w:rsidRPr="00020C8B" w:rsidRDefault="008164B5" w:rsidP="00470880">
            <w:pPr>
              <w:autoSpaceDE w:val="0"/>
              <w:autoSpaceDN w:val="0"/>
              <w:adjustRightInd w:val="0"/>
              <w:spacing w:after="0" w:line="240" w:lineRule="auto"/>
              <w:jc w:val="center"/>
              <w:rPr>
                <w:rFonts w:ascii="Times New Roman" w:hAnsi="Times New Roman" w:cs="Times New Roman"/>
                <w:sz w:val="24"/>
                <w:szCs w:val="24"/>
              </w:rPr>
            </w:pPr>
            <w:r w:rsidRPr="00020C8B">
              <w:rPr>
                <w:rFonts w:ascii="Times New Roman" w:hAnsi="Times New Roman" w:cs="Times New Roman"/>
                <w:sz w:val="24"/>
                <w:szCs w:val="24"/>
              </w:rPr>
              <w:t>31.12.2024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44768" w:rsidRPr="00470880" w:rsidRDefault="00AA753F" w:rsidP="00470880">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8164B5"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470880" w:rsidRDefault="008164B5"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r>
              <w:rPr>
                <w:rFonts w:ascii="Times New Roman" w:hAnsi="Times New Roman" w:cs="Times New Roman"/>
                <w:sz w:val="24"/>
                <w:szCs w:val="24"/>
              </w:rPr>
              <w:t>.2</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020C8B" w:rsidRDefault="008164B5"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2 «Выравнивание бюджетной обеспеченности поселений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470880" w:rsidRDefault="008164B5"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8164B5"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470880" w:rsidRDefault="008164B5"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470880" w:rsidRDefault="008164B5"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020C8B" w:rsidRDefault="008164B5" w:rsidP="001B4D6F">
            <w:pPr>
              <w:autoSpaceDE w:val="0"/>
              <w:autoSpaceDN w:val="0"/>
              <w:adjustRightInd w:val="0"/>
              <w:spacing w:after="0" w:line="240" w:lineRule="auto"/>
              <w:jc w:val="center"/>
              <w:rPr>
                <w:rFonts w:ascii="Times New Roman" w:hAnsi="Times New Roman" w:cs="Times New Roman"/>
                <w:sz w:val="24"/>
                <w:szCs w:val="24"/>
              </w:rPr>
            </w:pPr>
            <w:r w:rsidRPr="00020C8B">
              <w:rPr>
                <w:rFonts w:ascii="Times New Roman" w:hAnsi="Times New Roman" w:cs="Times New Roman"/>
                <w:sz w:val="24"/>
                <w:szCs w:val="24"/>
              </w:rPr>
              <w:t>31.12.2024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470880" w:rsidRDefault="008164B5"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8164B5"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470880" w:rsidRDefault="008164B5"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r>
              <w:rPr>
                <w:rFonts w:ascii="Times New Roman" w:hAnsi="Times New Roman" w:cs="Times New Roman"/>
                <w:sz w:val="24"/>
                <w:szCs w:val="24"/>
              </w:rPr>
              <w:t>.3</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020C8B" w:rsidRDefault="008164B5"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3 «Поддержка мер по обеспечению сбалансированности бюджетов муниципальных районов (городского округа)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470880" w:rsidRDefault="008164B5"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8164B5"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470880" w:rsidRDefault="008164B5"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470880" w:rsidRDefault="008164B5"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020C8B" w:rsidRDefault="008164B5" w:rsidP="001B4D6F">
            <w:pPr>
              <w:autoSpaceDE w:val="0"/>
              <w:autoSpaceDN w:val="0"/>
              <w:adjustRightInd w:val="0"/>
              <w:spacing w:after="0" w:line="240" w:lineRule="auto"/>
              <w:jc w:val="center"/>
              <w:rPr>
                <w:rFonts w:ascii="Times New Roman" w:hAnsi="Times New Roman" w:cs="Times New Roman"/>
                <w:sz w:val="24"/>
                <w:szCs w:val="24"/>
              </w:rPr>
            </w:pPr>
            <w:r w:rsidRPr="00020C8B">
              <w:rPr>
                <w:rFonts w:ascii="Times New Roman" w:hAnsi="Times New Roman" w:cs="Times New Roman"/>
                <w:sz w:val="24"/>
                <w:szCs w:val="24"/>
              </w:rPr>
              <w:t>31.12.2024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470880" w:rsidRDefault="008164B5"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8164B5"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470880" w:rsidRDefault="008164B5"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r>
              <w:rPr>
                <w:rFonts w:ascii="Times New Roman" w:hAnsi="Times New Roman" w:cs="Times New Roman"/>
                <w:sz w:val="24"/>
                <w:szCs w:val="24"/>
              </w:rPr>
              <w:t>.4</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020C8B" w:rsidRDefault="008164B5"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4 «Поддержка мер по обеспечению сбалансированности бюджетов поселений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470880" w:rsidRDefault="008164B5"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8164B5"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470880" w:rsidRDefault="008164B5"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470880" w:rsidRDefault="008164B5"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020C8B" w:rsidRDefault="008164B5" w:rsidP="001B4D6F">
            <w:pPr>
              <w:autoSpaceDE w:val="0"/>
              <w:autoSpaceDN w:val="0"/>
              <w:adjustRightInd w:val="0"/>
              <w:spacing w:after="0" w:line="240" w:lineRule="auto"/>
              <w:jc w:val="center"/>
              <w:rPr>
                <w:rFonts w:ascii="Times New Roman" w:hAnsi="Times New Roman" w:cs="Times New Roman"/>
                <w:sz w:val="24"/>
                <w:szCs w:val="24"/>
              </w:rPr>
            </w:pPr>
            <w:r w:rsidRPr="00020C8B">
              <w:rPr>
                <w:rFonts w:ascii="Times New Roman" w:hAnsi="Times New Roman" w:cs="Times New Roman"/>
                <w:sz w:val="24"/>
                <w:szCs w:val="24"/>
              </w:rPr>
              <w:t>31.12.2024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164B5" w:rsidRPr="00470880" w:rsidRDefault="008164B5"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AA753F" w:rsidRPr="00470880" w:rsidTr="00470880">
        <w:trPr>
          <w:cantSplit/>
          <w:trHeight w:val="57"/>
        </w:trPr>
        <w:tc>
          <w:tcPr>
            <w:tcW w:w="938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753F" w:rsidRPr="00020C8B" w:rsidRDefault="00AA753F" w:rsidP="00470880">
            <w:pPr>
              <w:autoSpaceDE w:val="0"/>
              <w:autoSpaceDN w:val="0"/>
              <w:adjustRightInd w:val="0"/>
              <w:spacing w:after="0" w:line="240" w:lineRule="auto"/>
              <w:jc w:val="center"/>
              <w:rPr>
                <w:rFonts w:ascii="Times New Roman" w:hAnsi="Times New Roman" w:cs="Times New Roman"/>
                <w:sz w:val="24"/>
                <w:szCs w:val="24"/>
              </w:rPr>
            </w:pPr>
            <w:r w:rsidRPr="00020C8B">
              <w:rPr>
                <w:rFonts w:ascii="Times New Roman" w:hAnsi="Times New Roman" w:cs="Times New Roman"/>
                <w:sz w:val="24"/>
                <w:szCs w:val="24"/>
              </w:rPr>
              <w:t>Подпрограмма «Управление государственным долгом Еврейской автономной области»</w:t>
            </w:r>
          </w:p>
        </w:tc>
      </w:tr>
      <w:tr w:rsidR="00AC2E40" w:rsidRPr="00470880" w:rsidTr="00470880">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C2E40" w:rsidRPr="00470880" w:rsidRDefault="00AC2E40" w:rsidP="00470880">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2</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C2E40" w:rsidRPr="00020C8B" w:rsidRDefault="00AC2E40" w:rsidP="001B4D6F">
            <w:pPr>
              <w:autoSpaceDE w:val="0"/>
              <w:autoSpaceDN w:val="0"/>
              <w:adjustRightInd w:val="0"/>
              <w:spacing w:after="0" w:line="240" w:lineRule="auto"/>
              <w:jc w:val="both"/>
              <w:rPr>
                <w:rFonts w:ascii="Times New Roman" w:hAnsi="Times New Roman" w:cs="Times New Roman"/>
                <w:sz w:val="24"/>
                <w:szCs w:val="24"/>
              </w:rPr>
            </w:pPr>
            <w:r w:rsidRPr="00020C8B">
              <w:rPr>
                <w:rFonts w:ascii="Times New Roman" w:hAnsi="Times New Roman" w:cs="Times New Roman"/>
                <w:sz w:val="24"/>
                <w:szCs w:val="24"/>
              </w:rPr>
              <w:t>Комплекс процессных мероприятий «Обеспечение своевременности и полноты исполнения долговых обязательств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C2E40" w:rsidRPr="00470880" w:rsidRDefault="00AC2E40"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AC2E40" w:rsidRPr="00470880" w:rsidTr="00470880">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C2E40" w:rsidRPr="00470880" w:rsidRDefault="00AC2E40" w:rsidP="00470880">
            <w:pPr>
              <w:autoSpaceDE w:val="0"/>
              <w:autoSpaceDN w:val="0"/>
              <w:adjustRightInd w:val="0"/>
              <w:spacing w:after="0" w:line="240" w:lineRule="auto"/>
              <w:jc w:val="center"/>
              <w:rPr>
                <w:rFonts w:ascii="Times New Roman" w:hAnsi="Times New Roman" w:cs="Times New Roman"/>
                <w:sz w:val="24"/>
                <w:szCs w:val="24"/>
              </w:rPr>
            </w:pPr>
          </w:p>
        </w:tc>
        <w:tc>
          <w:tcPr>
            <w:tcW w:w="8929"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C2E40" w:rsidRPr="00020C8B" w:rsidRDefault="00AC2E40" w:rsidP="001B4D6F">
            <w:pPr>
              <w:autoSpaceDE w:val="0"/>
              <w:autoSpaceDN w:val="0"/>
              <w:adjustRightInd w:val="0"/>
              <w:spacing w:after="0" w:line="240" w:lineRule="auto"/>
              <w:jc w:val="both"/>
              <w:rPr>
                <w:rFonts w:ascii="Times New Roman" w:hAnsi="Times New Roman" w:cs="Times New Roman"/>
                <w:sz w:val="24"/>
                <w:szCs w:val="24"/>
              </w:rPr>
            </w:pPr>
            <w:r w:rsidRPr="00020C8B">
              <w:rPr>
                <w:rFonts w:ascii="Times New Roman" w:hAnsi="Times New Roman" w:cs="Times New Roman"/>
                <w:sz w:val="24"/>
                <w:szCs w:val="24"/>
              </w:rPr>
              <w:t>Задача «Обеспечение своевременных расчетов по долговым обязательствам области»</w:t>
            </w:r>
          </w:p>
        </w:tc>
      </w:tr>
      <w:tr w:rsidR="00AC2E40" w:rsidRPr="00470880" w:rsidTr="00470880">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C2E40" w:rsidRPr="00470880" w:rsidRDefault="00AC2E40" w:rsidP="004708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C2E40" w:rsidRPr="00020C8B" w:rsidRDefault="00AC2E40" w:rsidP="00470880">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1 «Процентные платежи по государственному долгу субъекта Российской Федерации»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C2E40" w:rsidRPr="00470880" w:rsidRDefault="00AC2E40" w:rsidP="00470880">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AC2E40" w:rsidRPr="00470880" w:rsidTr="00470880">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C2E40" w:rsidRPr="00470880" w:rsidRDefault="00AC2E40" w:rsidP="00470880">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C2E40" w:rsidRPr="00470880" w:rsidRDefault="00AC2E40"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C2E40" w:rsidRPr="00020C8B" w:rsidRDefault="00AC2E40" w:rsidP="001B4D6F">
            <w:pPr>
              <w:autoSpaceDE w:val="0"/>
              <w:autoSpaceDN w:val="0"/>
              <w:adjustRightInd w:val="0"/>
              <w:spacing w:after="0" w:line="240" w:lineRule="auto"/>
              <w:jc w:val="center"/>
              <w:rPr>
                <w:rFonts w:ascii="Times New Roman" w:hAnsi="Times New Roman" w:cs="Times New Roman"/>
                <w:sz w:val="24"/>
                <w:szCs w:val="24"/>
              </w:rPr>
            </w:pPr>
            <w:r w:rsidRPr="00020C8B">
              <w:rPr>
                <w:rFonts w:ascii="Times New Roman" w:hAnsi="Times New Roman" w:cs="Times New Roman"/>
                <w:sz w:val="24"/>
                <w:szCs w:val="24"/>
              </w:rPr>
              <w:t>31.12.2024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C2E40" w:rsidRPr="00470880" w:rsidRDefault="00AC2E40"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bl>
    <w:p w:rsidR="00244768" w:rsidRDefault="00244768" w:rsidP="007D318D">
      <w:pPr>
        <w:spacing w:after="0" w:line="240" w:lineRule="auto"/>
        <w:ind w:firstLine="709"/>
        <w:rPr>
          <w:rFonts w:ascii="Times New Roman" w:hAnsi="Times New Roman" w:cs="Times New Roman"/>
          <w:sz w:val="28"/>
          <w:szCs w:val="28"/>
        </w:rPr>
      </w:pPr>
    </w:p>
    <w:p w:rsidR="00675FE8" w:rsidRDefault="00675FE8" w:rsidP="00675FE8">
      <w:pPr>
        <w:autoSpaceDE w:val="0"/>
        <w:autoSpaceDN w:val="0"/>
        <w:adjustRightInd w:val="0"/>
        <w:spacing w:after="0" w:line="240" w:lineRule="auto"/>
        <w:jc w:val="center"/>
        <w:outlineLvl w:val="0"/>
        <w:rPr>
          <w:rFonts w:ascii="Times New Roman" w:hAnsi="Times New Roman" w:cs="Times New Roman"/>
          <w:sz w:val="28"/>
          <w:szCs w:val="28"/>
        </w:rPr>
      </w:pPr>
    </w:p>
    <w:p w:rsidR="00675FE8" w:rsidRPr="00305617" w:rsidRDefault="00675FE8" w:rsidP="00675FE8">
      <w:pPr>
        <w:autoSpaceDE w:val="0"/>
        <w:autoSpaceDN w:val="0"/>
        <w:adjustRightInd w:val="0"/>
        <w:spacing w:after="0" w:line="240" w:lineRule="auto"/>
        <w:jc w:val="center"/>
        <w:outlineLvl w:val="0"/>
        <w:rPr>
          <w:rFonts w:ascii="Times New Roman" w:hAnsi="Times New Roman" w:cs="Times New Roman"/>
          <w:sz w:val="28"/>
          <w:szCs w:val="28"/>
        </w:rPr>
      </w:pPr>
      <w:r w:rsidRPr="00305617">
        <w:rPr>
          <w:rFonts w:ascii="Times New Roman" w:hAnsi="Times New Roman" w:cs="Times New Roman"/>
          <w:sz w:val="28"/>
          <w:szCs w:val="28"/>
        </w:rPr>
        <w:lastRenderedPageBreak/>
        <w:t>План</w:t>
      </w:r>
    </w:p>
    <w:p w:rsidR="00675FE8" w:rsidRDefault="00675FE8" w:rsidP="00675FE8">
      <w:pPr>
        <w:autoSpaceDE w:val="0"/>
        <w:autoSpaceDN w:val="0"/>
        <w:adjustRightInd w:val="0"/>
        <w:spacing w:after="0" w:line="240" w:lineRule="auto"/>
        <w:jc w:val="center"/>
        <w:rPr>
          <w:rFonts w:ascii="Times New Roman" w:hAnsi="Times New Roman" w:cs="Times New Roman"/>
          <w:sz w:val="28"/>
          <w:szCs w:val="28"/>
        </w:rPr>
      </w:pPr>
      <w:r w:rsidRPr="00305617">
        <w:rPr>
          <w:rFonts w:ascii="Times New Roman" w:hAnsi="Times New Roman" w:cs="Times New Roman"/>
          <w:sz w:val="28"/>
          <w:szCs w:val="28"/>
        </w:rPr>
        <w:t xml:space="preserve">реализации </w:t>
      </w:r>
      <w:r w:rsidRPr="009759D6">
        <w:rPr>
          <w:rFonts w:ascii="Times New Roman" w:hAnsi="Times New Roman" w:cs="Times New Roman"/>
          <w:sz w:val="28"/>
          <w:szCs w:val="28"/>
        </w:rPr>
        <w:t>государственной программы области</w:t>
      </w:r>
      <w:r>
        <w:rPr>
          <w:rFonts w:ascii="Times New Roman" w:hAnsi="Times New Roman" w:cs="Times New Roman"/>
          <w:sz w:val="28"/>
          <w:szCs w:val="28"/>
        </w:rPr>
        <w:br/>
      </w:r>
      <w:r w:rsidRPr="009759D6">
        <w:rPr>
          <w:rFonts w:ascii="Times New Roman" w:hAnsi="Times New Roman" w:cs="Times New Roman"/>
          <w:sz w:val="28"/>
          <w:szCs w:val="28"/>
        </w:rPr>
        <w:t xml:space="preserve">«Управление государственными финансами </w:t>
      </w:r>
      <w:r>
        <w:rPr>
          <w:rFonts w:ascii="Times New Roman" w:hAnsi="Times New Roman" w:cs="Times New Roman"/>
          <w:sz w:val="28"/>
          <w:szCs w:val="28"/>
        </w:rPr>
        <w:br/>
      </w:r>
      <w:r w:rsidRPr="009759D6">
        <w:rPr>
          <w:rFonts w:ascii="Times New Roman" w:hAnsi="Times New Roman" w:cs="Times New Roman"/>
          <w:sz w:val="28"/>
          <w:szCs w:val="28"/>
        </w:rPr>
        <w:t>Еврейской автономной области»</w:t>
      </w:r>
    </w:p>
    <w:p w:rsidR="00675FE8" w:rsidRDefault="00675FE8" w:rsidP="00675FE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на 2025</w:t>
      </w:r>
      <w:r w:rsidRPr="009759D6">
        <w:rPr>
          <w:rFonts w:ascii="Times New Roman" w:hAnsi="Times New Roman" w:cs="Times New Roman"/>
          <w:sz w:val="28"/>
          <w:szCs w:val="28"/>
        </w:rPr>
        <w:t xml:space="preserve"> г</w:t>
      </w:r>
      <w:r>
        <w:rPr>
          <w:rFonts w:ascii="Times New Roman" w:hAnsi="Times New Roman" w:cs="Times New Roman"/>
          <w:sz w:val="28"/>
          <w:szCs w:val="28"/>
        </w:rPr>
        <w:t>од</w:t>
      </w:r>
    </w:p>
    <w:p w:rsidR="00675FE8" w:rsidRPr="00244768" w:rsidRDefault="00675FE8" w:rsidP="00675FE8">
      <w:pPr>
        <w:autoSpaceDE w:val="0"/>
        <w:autoSpaceDN w:val="0"/>
        <w:adjustRightInd w:val="0"/>
        <w:spacing w:after="0" w:line="240" w:lineRule="auto"/>
        <w:jc w:val="center"/>
        <w:outlineLvl w:val="0"/>
        <w:rPr>
          <w:rFonts w:ascii="Courier New" w:hAnsi="Courier New" w:cs="Courier New"/>
          <w:sz w:val="20"/>
          <w:szCs w:val="20"/>
        </w:rPr>
      </w:pPr>
    </w:p>
    <w:tbl>
      <w:tblPr>
        <w:tblW w:w="9383" w:type="dxa"/>
        <w:tblLayout w:type="fixed"/>
        <w:tblCellMar>
          <w:top w:w="102" w:type="dxa"/>
          <w:left w:w="62" w:type="dxa"/>
          <w:bottom w:w="102" w:type="dxa"/>
          <w:right w:w="62" w:type="dxa"/>
        </w:tblCellMar>
        <w:tblLook w:val="0000" w:firstRow="0" w:lastRow="0" w:firstColumn="0" w:lastColumn="0" w:noHBand="0" w:noVBand="0"/>
      </w:tblPr>
      <w:tblGrid>
        <w:gridCol w:w="454"/>
        <w:gridCol w:w="4819"/>
        <w:gridCol w:w="1559"/>
        <w:gridCol w:w="2551"/>
      </w:tblGrid>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 xml:space="preserve">№ </w:t>
            </w:r>
            <w:proofErr w:type="gramStart"/>
            <w:r w:rsidRPr="00470880">
              <w:rPr>
                <w:rFonts w:ascii="Times New Roman" w:hAnsi="Times New Roman" w:cs="Times New Roman"/>
                <w:sz w:val="24"/>
                <w:szCs w:val="24"/>
              </w:rPr>
              <w:t>п</w:t>
            </w:r>
            <w:proofErr w:type="gramEnd"/>
            <w:r w:rsidRPr="00470880">
              <w:rPr>
                <w:rFonts w:ascii="Times New Roman" w:hAnsi="Times New Roman" w:cs="Times New Roman"/>
                <w:sz w:val="24"/>
                <w:szCs w:val="24"/>
              </w:rPr>
              <w:t>/п</w:t>
            </w: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Наименование структурного элемента государственной программы, мероприятия, контрольной точки</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Дата достижения контрольной точки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Ответственный исполнитель</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4</w:t>
            </w:r>
          </w:p>
        </w:tc>
      </w:tr>
      <w:tr w:rsidR="00675FE8" w:rsidRPr="00470880" w:rsidTr="001B4D6F">
        <w:trPr>
          <w:cantSplit/>
          <w:trHeight w:val="57"/>
        </w:trPr>
        <w:tc>
          <w:tcPr>
            <w:tcW w:w="938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Подпрограмма «Поддержка устойчивого исполнения местных бюджетов и содействие повышению качества управления муниципальными финансами»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Комплекс процессных мероприятий</w:t>
            </w:r>
            <w:r w:rsidRPr="00470880">
              <w:rPr>
                <w:rFonts w:ascii="Times New Roman" w:hAnsi="Times New Roman" w:cs="Times New Roman"/>
                <w:b/>
                <w:sz w:val="24"/>
                <w:szCs w:val="24"/>
              </w:rPr>
              <w:t xml:space="preserve"> «</w:t>
            </w:r>
            <w:r w:rsidRPr="00470880">
              <w:rPr>
                <w:rFonts w:ascii="Times New Roman" w:hAnsi="Times New Roman" w:cs="Times New Roman"/>
                <w:sz w:val="24"/>
                <w:szCs w:val="24"/>
              </w:rPr>
              <w:t>Выравнивание бюджетной обеспеченности муниципальных образований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8929"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both"/>
              <w:rPr>
                <w:rFonts w:ascii="Times New Roman" w:hAnsi="Times New Roman" w:cs="Times New Roman"/>
                <w:sz w:val="24"/>
                <w:szCs w:val="24"/>
              </w:rPr>
            </w:pPr>
            <w:r w:rsidRPr="00470880">
              <w:rPr>
                <w:rFonts w:ascii="Times New Roman" w:hAnsi="Times New Roman" w:cs="Times New Roman"/>
                <w:sz w:val="24"/>
                <w:szCs w:val="24"/>
              </w:rPr>
              <w:t>Задача «Создание равных финансовых возможностей для органов местного самоуправления по эффективному осуществлению ими полномочий по решению вопросов местного значения»</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1.1</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Мероприятие 1 «</w:t>
            </w:r>
            <w:r w:rsidRPr="00CD2D25">
              <w:rPr>
                <w:rFonts w:ascii="Times New Roman" w:hAnsi="Times New Roman" w:cs="Times New Roman"/>
                <w:sz w:val="24"/>
                <w:szCs w:val="24"/>
              </w:rPr>
              <w:t>Выравнивание бюджетной обеспеченности муниципальных районов (городского округа) области</w:t>
            </w:r>
            <w:r w:rsidRPr="00470880">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r>
              <w:rPr>
                <w:rFonts w:ascii="Times New Roman" w:hAnsi="Times New Roman" w:cs="Times New Roman"/>
                <w:sz w:val="24"/>
                <w:szCs w:val="24"/>
              </w:rPr>
              <w:t>.2</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2 «Выравнивание бюджетной обеспеченности поселений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r>
              <w:rPr>
                <w:rFonts w:ascii="Times New Roman" w:hAnsi="Times New Roman" w:cs="Times New Roman"/>
                <w:sz w:val="24"/>
                <w:szCs w:val="24"/>
              </w:rPr>
              <w:t>.3</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3 «Поддержка мер по обеспечению сбалансированности бюджетов муниципальных районов (городского округа)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r>
              <w:rPr>
                <w:rFonts w:ascii="Times New Roman" w:hAnsi="Times New Roman" w:cs="Times New Roman"/>
                <w:sz w:val="24"/>
                <w:szCs w:val="24"/>
              </w:rPr>
              <w:t>.4</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4 «Поддержка мер по обеспечению сбалансированности бюджетов поселений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938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020C8B">
              <w:rPr>
                <w:rFonts w:ascii="Times New Roman" w:hAnsi="Times New Roman" w:cs="Times New Roman"/>
                <w:sz w:val="24"/>
                <w:szCs w:val="24"/>
              </w:rPr>
              <w:t>Подпрограмма «Управление государственным долгом Еврейской автономной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2</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both"/>
              <w:rPr>
                <w:rFonts w:ascii="Times New Roman" w:hAnsi="Times New Roman" w:cs="Times New Roman"/>
                <w:sz w:val="24"/>
                <w:szCs w:val="24"/>
              </w:rPr>
            </w:pPr>
            <w:r w:rsidRPr="00020C8B">
              <w:rPr>
                <w:rFonts w:ascii="Times New Roman" w:hAnsi="Times New Roman" w:cs="Times New Roman"/>
                <w:sz w:val="24"/>
                <w:szCs w:val="24"/>
              </w:rPr>
              <w:t>Комплекс процессных мероприятий «Обеспечение своевременности и полноты исполнения долговых обязательств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8929"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both"/>
              <w:rPr>
                <w:rFonts w:ascii="Times New Roman" w:hAnsi="Times New Roman" w:cs="Times New Roman"/>
                <w:sz w:val="24"/>
                <w:szCs w:val="24"/>
              </w:rPr>
            </w:pPr>
            <w:r w:rsidRPr="00020C8B">
              <w:rPr>
                <w:rFonts w:ascii="Times New Roman" w:hAnsi="Times New Roman" w:cs="Times New Roman"/>
                <w:sz w:val="24"/>
                <w:szCs w:val="24"/>
              </w:rPr>
              <w:t>Задача «Обеспечение своевременных расчетов по долговым обязательствам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1 «Процентные платежи по государственному долгу субъекта Российской Федерации»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bl>
    <w:p w:rsidR="00675FE8" w:rsidRDefault="00675FE8" w:rsidP="007D318D">
      <w:pPr>
        <w:spacing w:after="0" w:line="240" w:lineRule="auto"/>
        <w:ind w:firstLine="709"/>
        <w:rPr>
          <w:rFonts w:ascii="Times New Roman" w:hAnsi="Times New Roman" w:cs="Times New Roman"/>
          <w:sz w:val="28"/>
          <w:szCs w:val="28"/>
        </w:rPr>
      </w:pPr>
    </w:p>
    <w:p w:rsidR="00675FE8" w:rsidRDefault="00675FE8" w:rsidP="007D318D">
      <w:pPr>
        <w:spacing w:after="0" w:line="240" w:lineRule="auto"/>
        <w:ind w:firstLine="709"/>
        <w:rPr>
          <w:rFonts w:ascii="Times New Roman" w:hAnsi="Times New Roman" w:cs="Times New Roman"/>
          <w:sz w:val="28"/>
          <w:szCs w:val="28"/>
        </w:rPr>
      </w:pPr>
    </w:p>
    <w:p w:rsidR="00675FE8" w:rsidRPr="00305617" w:rsidRDefault="00675FE8" w:rsidP="00675FE8">
      <w:pPr>
        <w:autoSpaceDE w:val="0"/>
        <w:autoSpaceDN w:val="0"/>
        <w:adjustRightInd w:val="0"/>
        <w:spacing w:after="0" w:line="240" w:lineRule="auto"/>
        <w:jc w:val="center"/>
        <w:outlineLvl w:val="0"/>
        <w:rPr>
          <w:rFonts w:ascii="Times New Roman" w:hAnsi="Times New Roman" w:cs="Times New Roman"/>
          <w:sz w:val="28"/>
          <w:szCs w:val="28"/>
        </w:rPr>
      </w:pPr>
      <w:r w:rsidRPr="00305617">
        <w:rPr>
          <w:rFonts w:ascii="Times New Roman" w:hAnsi="Times New Roman" w:cs="Times New Roman"/>
          <w:sz w:val="28"/>
          <w:szCs w:val="28"/>
        </w:rPr>
        <w:lastRenderedPageBreak/>
        <w:t>План</w:t>
      </w:r>
    </w:p>
    <w:p w:rsidR="00675FE8" w:rsidRDefault="00675FE8" w:rsidP="00675FE8">
      <w:pPr>
        <w:autoSpaceDE w:val="0"/>
        <w:autoSpaceDN w:val="0"/>
        <w:adjustRightInd w:val="0"/>
        <w:spacing w:after="0" w:line="240" w:lineRule="auto"/>
        <w:jc w:val="center"/>
        <w:rPr>
          <w:rFonts w:ascii="Times New Roman" w:hAnsi="Times New Roman" w:cs="Times New Roman"/>
          <w:sz w:val="28"/>
          <w:szCs w:val="28"/>
        </w:rPr>
      </w:pPr>
      <w:r w:rsidRPr="00305617">
        <w:rPr>
          <w:rFonts w:ascii="Times New Roman" w:hAnsi="Times New Roman" w:cs="Times New Roman"/>
          <w:sz w:val="28"/>
          <w:szCs w:val="28"/>
        </w:rPr>
        <w:t xml:space="preserve">реализации </w:t>
      </w:r>
      <w:r w:rsidRPr="009759D6">
        <w:rPr>
          <w:rFonts w:ascii="Times New Roman" w:hAnsi="Times New Roman" w:cs="Times New Roman"/>
          <w:sz w:val="28"/>
          <w:szCs w:val="28"/>
        </w:rPr>
        <w:t>государственной программы области</w:t>
      </w:r>
      <w:r>
        <w:rPr>
          <w:rFonts w:ascii="Times New Roman" w:hAnsi="Times New Roman" w:cs="Times New Roman"/>
          <w:sz w:val="28"/>
          <w:szCs w:val="28"/>
        </w:rPr>
        <w:br/>
      </w:r>
      <w:r w:rsidRPr="009759D6">
        <w:rPr>
          <w:rFonts w:ascii="Times New Roman" w:hAnsi="Times New Roman" w:cs="Times New Roman"/>
          <w:sz w:val="28"/>
          <w:szCs w:val="28"/>
        </w:rPr>
        <w:t xml:space="preserve">«Управление государственными финансами </w:t>
      </w:r>
      <w:r>
        <w:rPr>
          <w:rFonts w:ascii="Times New Roman" w:hAnsi="Times New Roman" w:cs="Times New Roman"/>
          <w:sz w:val="28"/>
          <w:szCs w:val="28"/>
        </w:rPr>
        <w:br/>
      </w:r>
      <w:r w:rsidRPr="009759D6">
        <w:rPr>
          <w:rFonts w:ascii="Times New Roman" w:hAnsi="Times New Roman" w:cs="Times New Roman"/>
          <w:sz w:val="28"/>
          <w:szCs w:val="28"/>
        </w:rPr>
        <w:t>Еврейской автономной области»</w:t>
      </w:r>
    </w:p>
    <w:p w:rsidR="00675FE8" w:rsidRDefault="00675FE8" w:rsidP="00675FE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на 2026</w:t>
      </w:r>
      <w:r w:rsidRPr="009759D6">
        <w:rPr>
          <w:rFonts w:ascii="Times New Roman" w:hAnsi="Times New Roman" w:cs="Times New Roman"/>
          <w:sz w:val="28"/>
          <w:szCs w:val="28"/>
        </w:rPr>
        <w:t xml:space="preserve"> г</w:t>
      </w:r>
      <w:r>
        <w:rPr>
          <w:rFonts w:ascii="Times New Roman" w:hAnsi="Times New Roman" w:cs="Times New Roman"/>
          <w:sz w:val="28"/>
          <w:szCs w:val="28"/>
        </w:rPr>
        <w:t>од</w:t>
      </w:r>
    </w:p>
    <w:p w:rsidR="00675FE8" w:rsidRPr="00244768" w:rsidRDefault="00675FE8" w:rsidP="00675FE8">
      <w:pPr>
        <w:autoSpaceDE w:val="0"/>
        <w:autoSpaceDN w:val="0"/>
        <w:adjustRightInd w:val="0"/>
        <w:spacing w:after="0" w:line="240" w:lineRule="auto"/>
        <w:jc w:val="center"/>
        <w:outlineLvl w:val="0"/>
        <w:rPr>
          <w:rFonts w:ascii="Courier New" w:hAnsi="Courier New" w:cs="Courier New"/>
          <w:sz w:val="20"/>
          <w:szCs w:val="20"/>
        </w:rPr>
      </w:pPr>
    </w:p>
    <w:tbl>
      <w:tblPr>
        <w:tblW w:w="9383" w:type="dxa"/>
        <w:tblLayout w:type="fixed"/>
        <w:tblCellMar>
          <w:top w:w="102" w:type="dxa"/>
          <w:left w:w="62" w:type="dxa"/>
          <w:bottom w:w="102" w:type="dxa"/>
          <w:right w:w="62" w:type="dxa"/>
        </w:tblCellMar>
        <w:tblLook w:val="0000" w:firstRow="0" w:lastRow="0" w:firstColumn="0" w:lastColumn="0" w:noHBand="0" w:noVBand="0"/>
      </w:tblPr>
      <w:tblGrid>
        <w:gridCol w:w="454"/>
        <w:gridCol w:w="4819"/>
        <w:gridCol w:w="1559"/>
        <w:gridCol w:w="2551"/>
      </w:tblGrid>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 xml:space="preserve">№ </w:t>
            </w:r>
            <w:proofErr w:type="gramStart"/>
            <w:r w:rsidRPr="00470880">
              <w:rPr>
                <w:rFonts w:ascii="Times New Roman" w:hAnsi="Times New Roman" w:cs="Times New Roman"/>
                <w:sz w:val="24"/>
                <w:szCs w:val="24"/>
              </w:rPr>
              <w:t>п</w:t>
            </w:r>
            <w:proofErr w:type="gramEnd"/>
            <w:r w:rsidRPr="00470880">
              <w:rPr>
                <w:rFonts w:ascii="Times New Roman" w:hAnsi="Times New Roman" w:cs="Times New Roman"/>
                <w:sz w:val="24"/>
                <w:szCs w:val="24"/>
              </w:rPr>
              <w:t>/п</w:t>
            </w: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Наименование структурного элемента государственной программы, мероприятия, контрольной точки</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Дата достижения контрольной точки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Ответственный исполнитель</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4</w:t>
            </w:r>
          </w:p>
        </w:tc>
      </w:tr>
      <w:tr w:rsidR="00675FE8" w:rsidRPr="00470880" w:rsidTr="001B4D6F">
        <w:trPr>
          <w:cantSplit/>
          <w:trHeight w:val="57"/>
        </w:trPr>
        <w:tc>
          <w:tcPr>
            <w:tcW w:w="938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Подпрограмма «Поддержка устойчивого исполнения местных бюджетов и содействие повышению качества управления муниципальными финансами»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Комплекс процессных мероприятий</w:t>
            </w:r>
            <w:r w:rsidRPr="00470880">
              <w:rPr>
                <w:rFonts w:ascii="Times New Roman" w:hAnsi="Times New Roman" w:cs="Times New Roman"/>
                <w:b/>
                <w:sz w:val="24"/>
                <w:szCs w:val="24"/>
              </w:rPr>
              <w:t xml:space="preserve"> «</w:t>
            </w:r>
            <w:r w:rsidRPr="00470880">
              <w:rPr>
                <w:rFonts w:ascii="Times New Roman" w:hAnsi="Times New Roman" w:cs="Times New Roman"/>
                <w:sz w:val="24"/>
                <w:szCs w:val="24"/>
              </w:rPr>
              <w:t>Выравнивание бюджетной обеспеченности муниципальных образований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8929"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both"/>
              <w:rPr>
                <w:rFonts w:ascii="Times New Roman" w:hAnsi="Times New Roman" w:cs="Times New Roman"/>
                <w:sz w:val="24"/>
                <w:szCs w:val="24"/>
              </w:rPr>
            </w:pPr>
            <w:r w:rsidRPr="00470880">
              <w:rPr>
                <w:rFonts w:ascii="Times New Roman" w:hAnsi="Times New Roman" w:cs="Times New Roman"/>
                <w:sz w:val="24"/>
                <w:szCs w:val="24"/>
              </w:rPr>
              <w:t>Задача «Создание равных финансовых возможностей для органов местного самоуправления по эффективному осуществлению ими полномочий по решению вопросов местного значения»</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1.1</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Мероприятие 1 «</w:t>
            </w:r>
            <w:r w:rsidRPr="00CD2D25">
              <w:rPr>
                <w:rFonts w:ascii="Times New Roman" w:hAnsi="Times New Roman" w:cs="Times New Roman"/>
                <w:sz w:val="24"/>
                <w:szCs w:val="24"/>
              </w:rPr>
              <w:t>Выравнивание бюджетной обеспеченности муниципальных районов (городского округа) области</w:t>
            </w:r>
            <w:r w:rsidRPr="00470880">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r>
              <w:rPr>
                <w:rFonts w:ascii="Times New Roman" w:hAnsi="Times New Roman" w:cs="Times New Roman"/>
                <w:sz w:val="24"/>
                <w:szCs w:val="24"/>
              </w:rPr>
              <w:t>.2</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2 «Выравнивание бюджетной обеспеченности поселений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r>
              <w:rPr>
                <w:rFonts w:ascii="Times New Roman" w:hAnsi="Times New Roman" w:cs="Times New Roman"/>
                <w:sz w:val="24"/>
                <w:szCs w:val="24"/>
              </w:rPr>
              <w:t>.3</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3 «Поддержка мер по обеспечению сбалансированности бюджетов муниципальных районов (городского округа)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r>
              <w:rPr>
                <w:rFonts w:ascii="Times New Roman" w:hAnsi="Times New Roman" w:cs="Times New Roman"/>
                <w:sz w:val="24"/>
                <w:szCs w:val="24"/>
              </w:rPr>
              <w:t>.4</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4 «Поддержка мер по обеспечению сбалансированности бюджетов поселений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938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020C8B">
              <w:rPr>
                <w:rFonts w:ascii="Times New Roman" w:hAnsi="Times New Roman" w:cs="Times New Roman"/>
                <w:sz w:val="24"/>
                <w:szCs w:val="24"/>
              </w:rPr>
              <w:t>Подпрограмма «Управление государственным долгом Еврейской автономной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2</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both"/>
              <w:rPr>
                <w:rFonts w:ascii="Times New Roman" w:hAnsi="Times New Roman" w:cs="Times New Roman"/>
                <w:sz w:val="24"/>
                <w:szCs w:val="24"/>
              </w:rPr>
            </w:pPr>
            <w:r w:rsidRPr="00020C8B">
              <w:rPr>
                <w:rFonts w:ascii="Times New Roman" w:hAnsi="Times New Roman" w:cs="Times New Roman"/>
                <w:sz w:val="24"/>
                <w:szCs w:val="24"/>
              </w:rPr>
              <w:t>Комплекс процессных мероприятий «Обеспечение своевременности и полноты исполнения долговых обязательств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8929"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both"/>
              <w:rPr>
                <w:rFonts w:ascii="Times New Roman" w:hAnsi="Times New Roman" w:cs="Times New Roman"/>
                <w:sz w:val="24"/>
                <w:szCs w:val="24"/>
              </w:rPr>
            </w:pPr>
            <w:r w:rsidRPr="00020C8B">
              <w:rPr>
                <w:rFonts w:ascii="Times New Roman" w:hAnsi="Times New Roman" w:cs="Times New Roman"/>
                <w:sz w:val="24"/>
                <w:szCs w:val="24"/>
              </w:rPr>
              <w:t>Задача «Обеспечение своевременных расчетов по долговым обязательствам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1 «Процентные платежи по государственному долгу субъекта Российской Федерации»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bl>
    <w:p w:rsidR="00675FE8" w:rsidRDefault="00675FE8" w:rsidP="007D318D">
      <w:pPr>
        <w:spacing w:after="0" w:line="240" w:lineRule="auto"/>
        <w:ind w:firstLine="709"/>
        <w:rPr>
          <w:rFonts w:ascii="Times New Roman" w:hAnsi="Times New Roman" w:cs="Times New Roman"/>
          <w:sz w:val="28"/>
          <w:szCs w:val="28"/>
        </w:rPr>
      </w:pPr>
    </w:p>
    <w:p w:rsidR="00675FE8" w:rsidRDefault="00675FE8" w:rsidP="007D318D">
      <w:pPr>
        <w:spacing w:after="0" w:line="240" w:lineRule="auto"/>
        <w:ind w:firstLine="709"/>
        <w:rPr>
          <w:rFonts w:ascii="Times New Roman" w:hAnsi="Times New Roman" w:cs="Times New Roman"/>
          <w:sz w:val="28"/>
          <w:szCs w:val="28"/>
        </w:rPr>
      </w:pPr>
    </w:p>
    <w:p w:rsidR="00675FE8" w:rsidRPr="00305617" w:rsidRDefault="00675FE8" w:rsidP="00675FE8">
      <w:pPr>
        <w:autoSpaceDE w:val="0"/>
        <w:autoSpaceDN w:val="0"/>
        <w:adjustRightInd w:val="0"/>
        <w:spacing w:after="0" w:line="240" w:lineRule="auto"/>
        <w:jc w:val="center"/>
        <w:outlineLvl w:val="0"/>
        <w:rPr>
          <w:rFonts w:ascii="Times New Roman" w:hAnsi="Times New Roman" w:cs="Times New Roman"/>
          <w:sz w:val="28"/>
          <w:szCs w:val="28"/>
        </w:rPr>
      </w:pPr>
      <w:r w:rsidRPr="00305617">
        <w:rPr>
          <w:rFonts w:ascii="Times New Roman" w:hAnsi="Times New Roman" w:cs="Times New Roman"/>
          <w:sz w:val="28"/>
          <w:szCs w:val="28"/>
        </w:rPr>
        <w:lastRenderedPageBreak/>
        <w:t>План</w:t>
      </w:r>
    </w:p>
    <w:p w:rsidR="00675FE8" w:rsidRDefault="00675FE8" w:rsidP="00675FE8">
      <w:pPr>
        <w:autoSpaceDE w:val="0"/>
        <w:autoSpaceDN w:val="0"/>
        <w:adjustRightInd w:val="0"/>
        <w:spacing w:after="0" w:line="240" w:lineRule="auto"/>
        <w:jc w:val="center"/>
        <w:rPr>
          <w:rFonts w:ascii="Times New Roman" w:hAnsi="Times New Roman" w:cs="Times New Roman"/>
          <w:sz w:val="28"/>
          <w:szCs w:val="28"/>
        </w:rPr>
      </w:pPr>
      <w:r w:rsidRPr="00305617">
        <w:rPr>
          <w:rFonts w:ascii="Times New Roman" w:hAnsi="Times New Roman" w:cs="Times New Roman"/>
          <w:sz w:val="28"/>
          <w:szCs w:val="28"/>
        </w:rPr>
        <w:t xml:space="preserve">реализации </w:t>
      </w:r>
      <w:r w:rsidRPr="009759D6">
        <w:rPr>
          <w:rFonts w:ascii="Times New Roman" w:hAnsi="Times New Roman" w:cs="Times New Roman"/>
          <w:sz w:val="28"/>
          <w:szCs w:val="28"/>
        </w:rPr>
        <w:t>государственной программы области</w:t>
      </w:r>
      <w:r>
        <w:rPr>
          <w:rFonts w:ascii="Times New Roman" w:hAnsi="Times New Roman" w:cs="Times New Roman"/>
          <w:sz w:val="28"/>
          <w:szCs w:val="28"/>
        </w:rPr>
        <w:br/>
      </w:r>
      <w:r w:rsidRPr="009759D6">
        <w:rPr>
          <w:rFonts w:ascii="Times New Roman" w:hAnsi="Times New Roman" w:cs="Times New Roman"/>
          <w:sz w:val="28"/>
          <w:szCs w:val="28"/>
        </w:rPr>
        <w:t xml:space="preserve">«Управление государственными финансами </w:t>
      </w:r>
      <w:r>
        <w:rPr>
          <w:rFonts w:ascii="Times New Roman" w:hAnsi="Times New Roman" w:cs="Times New Roman"/>
          <w:sz w:val="28"/>
          <w:szCs w:val="28"/>
        </w:rPr>
        <w:br/>
      </w:r>
      <w:r w:rsidRPr="009759D6">
        <w:rPr>
          <w:rFonts w:ascii="Times New Roman" w:hAnsi="Times New Roman" w:cs="Times New Roman"/>
          <w:sz w:val="28"/>
          <w:szCs w:val="28"/>
        </w:rPr>
        <w:t>Еврейской автономной области»</w:t>
      </w:r>
    </w:p>
    <w:p w:rsidR="00675FE8" w:rsidRDefault="00675FE8" w:rsidP="00675FE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на 2027</w:t>
      </w:r>
      <w:r w:rsidRPr="009759D6">
        <w:rPr>
          <w:rFonts w:ascii="Times New Roman" w:hAnsi="Times New Roman" w:cs="Times New Roman"/>
          <w:sz w:val="28"/>
          <w:szCs w:val="28"/>
        </w:rPr>
        <w:t xml:space="preserve"> г</w:t>
      </w:r>
      <w:r>
        <w:rPr>
          <w:rFonts w:ascii="Times New Roman" w:hAnsi="Times New Roman" w:cs="Times New Roman"/>
          <w:sz w:val="28"/>
          <w:szCs w:val="28"/>
        </w:rPr>
        <w:t>од</w:t>
      </w:r>
    </w:p>
    <w:p w:rsidR="00675FE8" w:rsidRPr="00244768" w:rsidRDefault="00675FE8" w:rsidP="00675FE8">
      <w:pPr>
        <w:autoSpaceDE w:val="0"/>
        <w:autoSpaceDN w:val="0"/>
        <w:adjustRightInd w:val="0"/>
        <w:spacing w:after="0" w:line="240" w:lineRule="auto"/>
        <w:jc w:val="center"/>
        <w:outlineLvl w:val="0"/>
        <w:rPr>
          <w:rFonts w:ascii="Courier New" w:hAnsi="Courier New" w:cs="Courier New"/>
          <w:sz w:val="20"/>
          <w:szCs w:val="20"/>
        </w:rPr>
      </w:pPr>
    </w:p>
    <w:tbl>
      <w:tblPr>
        <w:tblW w:w="9383" w:type="dxa"/>
        <w:tblLayout w:type="fixed"/>
        <w:tblCellMar>
          <w:top w:w="102" w:type="dxa"/>
          <w:left w:w="62" w:type="dxa"/>
          <w:bottom w:w="102" w:type="dxa"/>
          <w:right w:w="62" w:type="dxa"/>
        </w:tblCellMar>
        <w:tblLook w:val="0000" w:firstRow="0" w:lastRow="0" w:firstColumn="0" w:lastColumn="0" w:noHBand="0" w:noVBand="0"/>
      </w:tblPr>
      <w:tblGrid>
        <w:gridCol w:w="454"/>
        <w:gridCol w:w="4819"/>
        <w:gridCol w:w="1559"/>
        <w:gridCol w:w="2551"/>
      </w:tblGrid>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 xml:space="preserve">№ </w:t>
            </w:r>
            <w:proofErr w:type="gramStart"/>
            <w:r w:rsidRPr="00470880">
              <w:rPr>
                <w:rFonts w:ascii="Times New Roman" w:hAnsi="Times New Roman" w:cs="Times New Roman"/>
                <w:sz w:val="24"/>
                <w:szCs w:val="24"/>
              </w:rPr>
              <w:t>п</w:t>
            </w:r>
            <w:proofErr w:type="gramEnd"/>
            <w:r w:rsidRPr="00470880">
              <w:rPr>
                <w:rFonts w:ascii="Times New Roman" w:hAnsi="Times New Roman" w:cs="Times New Roman"/>
                <w:sz w:val="24"/>
                <w:szCs w:val="24"/>
              </w:rPr>
              <w:t>/п</w:t>
            </w: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Наименование структурного элемента государственной программы, мероприятия, контрольной точки</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Дата достижения контрольной точки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Ответственный исполнитель</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4</w:t>
            </w:r>
          </w:p>
        </w:tc>
      </w:tr>
      <w:tr w:rsidR="00675FE8" w:rsidRPr="00470880" w:rsidTr="001B4D6F">
        <w:trPr>
          <w:cantSplit/>
          <w:trHeight w:val="57"/>
        </w:trPr>
        <w:tc>
          <w:tcPr>
            <w:tcW w:w="938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Подпрограмма «Поддержка устойчивого исполнения местных бюджетов и содействие повышению качества управления муниципальными финансами»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Комплекс процессных мероприятий</w:t>
            </w:r>
            <w:r w:rsidRPr="00470880">
              <w:rPr>
                <w:rFonts w:ascii="Times New Roman" w:hAnsi="Times New Roman" w:cs="Times New Roman"/>
                <w:b/>
                <w:sz w:val="24"/>
                <w:szCs w:val="24"/>
              </w:rPr>
              <w:t xml:space="preserve"> «</w:t>
            </w:r>
            <w:r w:rsidRPr="00470880">
              <w:rPr>
                <w:rFonts w:ascii="Times New Roman" w:hAnsi="Times New Roman" w:cs="Times New Roman"/>
                <w:sz w:val="24"/>
                <w:szCs w:val="24"/>
              </w:rPr>
              <w:t>Выравнивание бюджетной обеспеченности муниципальных образований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8929"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both"/>
              <w:rPr>
                <w:rFonts w:ascii="Times New Roman" w:hAnsi="Times New Roman" w:cs="Times New Roman"/>
                <w:sz w:val="24"/>
                <w:szCs w:val="24"/>
              </w:rPr>
            </w:pPr>
            <w:r w:rsidRPr="00470880">
              <w:rPr>
                <w:rFonts w:ascii="Times New Roman" w:hAnsi="Times New Roman" w:cs="Times New Roman"/>
                <w:sz w:val="24"/>
                <w:szCs w:val="24"/>
              </w:rPr>
              <w:t>Задача «Создание равных финансовых возможностей для органов местного самоуправления по эффективному осуществлению ими полномочий по решению вопросов местного значения»</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1.1</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Мероприятие 1 «</w:t>
            </w:r>
            <w:r w:rsidRPr="00CD2D25">
              <w:rPr>
                <w:rFonts w:ascii="Times New Roman" w:hAnsi="Times New Roman" w:cs="Times New Roman"/>
                <w:sz w:val="24"/>
                <w:szCs w:val="24"/>
              </w:rPr>
              <w:t>Выравнивание бюджетной обеспеченности муниципальных районов (городского округа) области</w:t>
            </w:r>
            <w:r w:rsidRPr="00470880">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r>
              <w:rPr>
                <w:rFonts w:ascii="Times New Roman" w:hAnsi="Times New Roman" w:cs="Times New Roman"/>
                <w:sz w:val="24"/>
                <w:szCs w:val="24"/>
              </w:rPr>
              <w:t>.2</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2 «Выравнивание бюджетной обеспеченности поселений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r>
              <w:rPr>
                <w:rFonts w:ascii="Times New Roman" w:hAnsi="Times New Roman" w:cs="Times New Roman"/>
                <w:sz w:val="24"/>
                <w:szCs w:val="24"/>
              </w:rPr>
              <w:t>.3</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3 «Поддержка мер по обеспечению сбалансированности бюджетов муниципальных районов (городского округа)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r>
              <w:rPr>
                <w:rFonts w:ascii="Times New Roman" w:hAnsi="Times New Roman" w:cs="Times New Roman"/>
                <w:sz w:val="24"/>
                <w:szCs w:val="24"/>
              </w:rPr>
              <w:t>.4</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4 «Поддержка мер по обеспечению сбалансированности бюджетов поселений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938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020C8B">
              <w:rPr>
                <w:rFonts w:ascii="Times New Roman" w:hAnsi="Times New Roman" w:cs="Times New Roman"/>
                <w:sz w:val="24"/>
                <w:szCs w:val="24"/>
              </w:rPr>
              <w:t>Подпрограмма «Управление государственным долгом Еврейской автономной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2</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both"/>
              <w:rPr>
                <w:rFonts w:ascii="Times New Roman" w:hAnsi="Times New Roman" w:cs="Times New Roman"/>
                <w:sz w:val="24"/>
                <w:szCs w:val="24"/>
              </w:rPr>
            </w:pPr>
            <w:r w:rsidRPr="00020C8B">
              <w:rPr>
                <w:rFonts w:ascii="Times New Roman" w:hAnsi="Times New Roman" w:cs="Times New Roman"/>
                <w:sz w:val="24"/>
                <w:szCs w:val="24"/>
              </w:rPr>
              <w:t>Комплекс процессных мероприятий «Обеспечение своевременности и полноты исполнения долговых обязательств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8929"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both"/>
              <w:rPr>
                <w:rFonts w:ascii="Times New Roman" w:hAnsi="Times New Roman" w:cs="Times New Roman"/>
                <w:sz w:val="24"/>
                <w:szCs w:val="24"/>
              </w:rPr>
            </w:pPr>
            <w:r w:rsidRPr="00020C8B">
              <w:rPr>
                <w:rFonts w:ascii="Times New Roman" w:hAnsi="Times New Roman" w:cs="Times New Roman"/>
                <w:sz w:val="24"/>
                <w:szCs w:val="24"/>
              </w:rPr>
              <w:t>Задача «Обеспечение своевременных расчетов по долговым обязательствам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1 «Процентные платежи по государственному долгу субъекта Российской Федерации»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bl>
    <w:p w:rsidR="00675FE8" w:rsidRDefault="00675FE8" w:rsidP="007D318D">
      <w:pPr>
        <w:spacing w:after="0" w:line="240" w:lineRule="auto"/>
        <w:ind w:firstLine="709"/>
        <w:rPr>
          <w:rFonts w:ascii="Times New Roman" w:hAnsi="Times New Roman" w:cs="Times New Roman"/>
          <w:sz w:val="28"/>
          <w:szCs w:val="28"/>
        </w:rPr>
      </w:pPr>
    </w:p>
    <w:p w:rsidR="00675FE8" w:rsidRDefault="00675FE8" w:rsidP="007D318D">
      <w:pPr>
        <w:spacing w:after="0" w:line="240" w:lineRule="auto"/>
        <w:ind w:firstLine="709"/>
        <w:rPr>
          <w:rFonts w:ascii="Times New Roman" w:hAnsi="Times New Roman" w:cs="Times New Roman"/>
          <w:sz w:val="28"/>
          <w:szCs w:val="28"/>
        </w:rPr>
      </w:pPr>
    </w:p>
    <w:p w:rsidR="00675FE8" w:rsidRPr="00305617" w:rsidRDefault="00675FE8" w:rsidP="00675FE8">
      <w:pPr>
        <w:autoSpaceDE w:val="0"/>
        <w:autoSpaceDN w:val="0"/>
        <w:adjustRightInd w:val="0"/>
        <w:spacing w:after="0" w:line="240" w:lineRule="auto"/>
        <w:jc w:val="center"/>
        <w:outlineLvl w:val="0"/>
        <w:rPr>
          <w:rFonts w:ascii="Times New Roman" w:hAnsi="Times New Roman" w:cs="Times New Roman"/>
          <w:sz w:val="28"/>
          <w:szCs w:val="28"/>
        </w:rPr>
      </w:pPr>
      <w:r w:rsidRPr="00305617">
        <w:rPr>
          <w:rFonts w:ascii="Times New Roman" w:hAnsi="Times New Roman" w:cs="Times New Roman"/>
          <w:sz w:val="28"/>
          <w:szCs w:val="28"/>
        </w:rPr>
        <w:lastRenderedPageBreak/>
        <w:t>План</w:t>
      </w:r>
    </w:p>
    <w:p w:rsidR="00675FE8" w:rsidRDefault="00675FE8" w:rsidP="00675FE8">
      <w:pPr>
        <w:autoSpaceDE w:val="0"/>
        <w:autoSpaceDN w:val="0"/>
        <w:adjustRightInd w:val="0"/>
        <w:spacing w:after="0" w:line="240" w:lineRule="auto"/>
        <w:jc w:val="center"/>
        <w:rPr>
          <w:rFonts w:ascii="Times New Roman" w:hAnsi="Times New Roman" w:cs="Times New Roman"/>
          <w:sz w:val="28"/>
          <w:szCs w:val="28"/>
        </w:rPr>
      </w:pPr>
      <w:r w:rsidRPr="00305617">
        <w:rPr>
          <w:rFonts w:ascii="Times New Roman" w:hAnsi="Times New Roman" w:cs="Times New Roman"/>
          <w:sz w:val="28"/>
          <w:szCs w:val="28"/>
        </w:rPr>
        <w:t xml:space="preserve">реализации </w:t>
      </w:r>
      <w:r w:rsidRPr="009759D6">
        <w:rPr>
          <w:rFonts w:ascii="Times New Roman" w:hAnsi="Times New Roman" w:cs="Times New Roman"/>
          <w:sz w:val="28"/>
          <w:szCs w:val="28"/>
        </w:rPr>
        <w:t>государственной программы области</w:t>
      </w:r>
      <w:r>
        <w:rPr>
          <w:rFonts w:ascii="Times New Roman" w:hAnsi="Times New Roman" w:cs="Times New Roman"/>
          <w:sz w:val="28"/>
          <w:szCs w:val="28"/>
        </w:rPr>
        <w:br/>
      </w:r>
      <w:r w:rsidRPr="009759D6">
        <w:rPr>
          <w:rFonts w:ascii="Times New Roman" w:hAnsi="Times New Roman" w:cs="Times New Roman"/>
          <w:sz w:val="28"/>
          <w:szCs w:val="28"/>
        </w:rPr>
        <w:t xml:space="preserve">«Управление государственными финансами </w:t>
      </w:r>
      <w:r>
        <w:rPr>
          <w:rFonts w:ascii="Times New Roman" w:hAnsi="Times New Roman" w:cs="Times New Roman"/>
          <w:sz w:val="28"/>
          <w:szCs w:val="28"/>
        </w:rPr>
        <w:br/>
      </w:r>
      <w:r w:rsidRPr="009759D6">
        <w:rPr>
          <w:rFonts w:ascii="Times New Roman" w:hAnsi="Times New Roman" w:cs="Times New Roman"/>
          <w:sz w:val="28"/>
          <w:szCs w:val="28"/>
        </w:rPr>
        <w:t>Еврейской автономной области»</w:t>
      </w:r>
    </w:p>
    <w:p w:rsidR="00675FE8" w:rsidRDefault="00675FE8" w:rsidP="00675FE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на 2028</w:t>
      </w:r>
      <w:r w:rsidRPr="009759D6">
        <w:rPr>
          <w:rFonts w:ascii="Times New Roman" w:hAnsi="Times New Roman" w:cs="Times New Roman"/>
          <w:sz w:val="28"/>
          <w:szCs w:val="28"/>
        </w:rPr>
        <w:t xml:space="preserve"> г</w:t>
      </w:r>
      <w:r>
        <w:rPr>
          <w:rFonts w:ascii="Times New Roman" w:hAnsi="Times New Roman" w:cs="Times New Roman"/>
          <w:sz w:val="28"/>
          <w:szCs w:val="28"/>
        </w:rPr>
        <w:t>од</w:t>
      </w:r>
    </w:p>
    <w:p w:rsidR="00675FE8" w:rsidRPr="00244768" w:rsidRDefault="00675FE8" w:rsidP="00675FE8">
      <w:pPr>
        <w:autoSpaceDE w:val="0"/>
        <w:autoSpaceDN w:val="0"/>
        <w:adjustRightInd w:val="0"/>
        <w:spacing w:after="0" w:line="240" w:lineRule="auto"/>
        <w:jc w:val="center"/>
        <w:outlineLvl w:val="0"/>
        <w:rPr>
          <w:rFonts w:ascii="Courier New" w:hAnsi="Courier New" w:cs="Courier New"/>
          <w:sz w:val="20"/>
          <w:szCs w:val="20"/>
        </w:rPr>
      </w:pPr>
    </w:p>
    <w:tbl>
      <w:tblPr>
        <w:tblW w:w="9383" w:type="dxa"/>
        <w:tblLayout w:type="fixed"/>
        <w:tblCellMar>
          <w:top w:w="102" w:type="dxa"/>
          <w:left w:w="62" w:type="dxa"/>
          <w:bottom w:w="102" w:type="dxa"/>
          <w:right w:w="62" w:type="dxa"/>
        </w:tblCellMar>
        <w:tblLook w:val="0000" w:firstRow="0" w:lastRow="0" w:firstColumn="0" w:lastColumn="0" w:noHBand="0" w:noVBand="0"/>
      </w:tblPr>
      <w:tblGrid>
        <w:gridCol w:w="454"/>
        <w:gridCol w:w="4819"/>
        <w:gridCol w:w="1559"/>
        <w:gridCol w:w="2551"/>
      </w:tblGrid>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 xml:space="preserve">№ </w:t>
            </w:r>
            <w:proofErr w:type="gramStart"/>
            <w:r w:rsidRPr="00470880">
              <w:rPr>
                <w:rFonts w:ascii="Times New Roman" w:hAnsi="Times New Roman" w:cs="Times New Roman"/>
                <w:sz w:val="24"/>
                <w:szCs w:val="24"/>
              </w:rPr>
              <w:t>п</w:t>
            </w:r>
            <w:proofErr w:type="gramEnd"/>
            <w:r w:rsidRPr="00470880">
              <w:rPr>
                <w:rFonts w:ascii="Times New Roman" w:hAnsi="Times New Roman" w:cs="Times New Roman"/>
                <w:sz w:val="24"/>
                <w:szCs w:val="24"/>
              </w:rPr>
              <w:t>/п</w:t>
            </w: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Наименование структурного элемента государственной программы, мероприятия, контрольной точки</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Дата достижения контрольной точки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Ответственный исполнитель</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4</w:t>
            </w:r>
          </w:p>
        </w:tc>
      </w:tr>
      <w:tr w:rsidR="00675FE8" w:rsidRPr="00470880" w:rsidTr="001B4D6F">
        <w:trPr>
          <w:cantSplit/>
          <w:trHeight w:val="57"/>
        </w:trPr>
        <w:tc>
          <w:tcPr>
            <w:tcW w:w="938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Подпрограмма «Поддержка устойчивого исполнения местных бюджетов и содействие повышению качества управления муниципальными финансами»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Комплекс процессных мероприятий</w:t>
            </w:r>
            <w:r w:rsidRPr="00470880">
              <w:rPr>
                <w:rFonts w:ascii="Times New Roman" w:hAnsi="Times New Roman" w:cs="Times New Roman"/>
                <w:b/>
                <w:sz w:val="24"/>
                <w:szCs w:val="24"/>
              </w:rPr>
              <w:t xml:space="preserve"> «</w:t>
            </w:r>
            <w:r w:rsidRPr="00470880">
              <w:rPr>
                <w:rFonts w:ascii="Times New Roman" w:hAnsi="Times New Roman" w:cs="Times New Roman"/>
                <w:sz w:val="24"/>
                <w:szCs w:val="24"/>
              </w:rPr>
              <w:t>Выравнивание бюджетной обеспеченности муниципальных образований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8929"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both"/>
              <w:rPr>
                <w:rFonts w:ascii="Times New Roman" w:hAnsi="Times New Roman" w:cs="Times New Roman"/>
                <w:sz w:val="24"/>
                <w:szCs w:val="24"/>
              </w:rPr>
            </w:pPr>
            <w:r w:rsidRPr="00470880">
              <w:rPr>
                <w:rFonts w:ascii="Times New Roman" w:hAnsi="Times New Roman" w:cs="Times New Roman"/>
                <w:sz w:val="24"/>
                <w:szCs w:val="24"/>
              </w:rPr>
              <w:t>Задача «Создание равных финансовых возможностей для органов местного самоуправления по эффективному осуществлению ими полномочий по решению вопросов местного значения»</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1.1</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Мероприятие 1 «</w:t>
            </w:r>
            <w:r w:rsidRPr="00CD2D25">
              <w:rPr>
                <w:rFonts w:ascii="Times New Roman" w:hAnsi="Times New Roman" w:cs="Times New Roman"/>
                <w:sz w:val="24"/>
                <w:szCs w:val="24"/>
              </w:rPr>
              <w:t>Выравнивание бюджетной обеспеченности муниципальных районов (городского округа) области</w:t>
            </w:r>
            <w:r w:rsidRPr="00470880">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r>
              <w:rPr>
                <w:rFonts w:ascii="Times New Roman" w:hAnsi="Times New Roman" w:cs="Times New Roman"/>
                <w:sz w:val="24"/>
                <w:szCs w:val="24"/>
              </w:rPr>
              <w:t>.2</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2 «Выравнивание бюджетной обеспеченности поселений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r>
              <w:rPr>
                <w:rFonts w:ascii="Times New Roman" w:hAnsi="Times New Roman" w:cs="Times New Roman"/>
                <w:sz w:val="24"/>
                <w:szCs w:val="24"/>
              </w:rPr>
              <w:t>.3</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3 «Поддержка мер по обеспечению сбалансированности бюджетов муниципальных районов (городского округа)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1</w:t>
            </w:r>
            <w:r>
              <w:rPr>
                <w:rFonts w:ascii="Times New Roman" w:hAnsi="Times New Roman" w:cs="Times New Roman"/>
                <w:sz w:val="24"/>
                <w:szCs w:val="24"/>
              </w:rPr>
              <w:t>.4</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4 «Поддержка мер по обеспечению сбалансированности бюджетов поселений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938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020C8B">
              <w:rPr>
                <w:rFonts w:ascii="Times New Roman" w:hAnsi="Times New Roman" w:cs="Times New Roman"/>
                <w:sz w:val="24"/>
                <w:szCs w:val="24"/>
              </w:rPr>
              <w:t>Подпрограмма «Управление государственным долгом Еврейской автономной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sidRPr="00470880">
              <w:rPr>
                <w:rFonts w:ascii="Times New Roman" w:hAnsi="Times New Roman" w:cs="Times New Roman"/>
                <w:sz w:val="24"/>
                <w:szCs w:val="24"/>
              </w:rPr>
              <w:t>2</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both"/>
              <w:rPr>
                <w:rFonts w:ascii="Times New Roman" w:hAnsi="Times New Roman" w:cs="Times New Roman"/>
                <w:sz w:val="24"/>
                <w:szCs w:val="24"/>
              </w:rPr>
            </w:pPr>
            <w:r w:rsidRPr="00020C8B">
              <w:rPr>
                <w:rFonts w:ascii="Times New Roman" w:hAnsi="Times New Roman" w:cs="Times New Roman"/>
                <w:sz w:val="24"/>
                <w:szCs w:val="24"/>
              </w:rPr>
              <w:t>Комплекс процессных мероприятий «Обеспечение своевременности и полноты исполнения долговых обязательств области»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8929"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both"/>
              <w:rPr>
                <w:rFonts w:ascii="Times New Roman" w:hAnsi="Times New Roman" w:cs="Times New Roman"/>
                <w:sz w:val="24"/>
                <w:szCs w:val="24"/>
              </w:rPr>
            </w:pPr>
            <w:r w:rsidRPr="00020C8B">
              <w:rPr>
                <w:rFonts w:ascii="Times New Roman" w:hAnsi="Times New Roman" w:cs="Times New Roman"/>
                <w:sz w:val="24"/>
                <w:szCs w:val="24"/>
              </w:rPr>
              <w:t>Задача «Обеспечение своевременных расчетов по долговым обязательствам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3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rPr>
                <w:rFonts w:ascii="Times New Roman" w:hAnsi="Times New Roman" w:cs="Times New Roman"/>
                <w:sz w:val="24"/>
                <w:szCs w:val="24"/>
              </w:rPr>
            </w:pPr>
            <w:r w:rsidRPr="00020C8B">
              <w:rPr>
                <w:rFonts w:ascii="Times New Roman" w:hAnsi="Times New Roman" w:cs="Times New Roman"/>
                <w:sz w:val="24"/>
                <w:szCs w:val="24"/>
              </w:rPr>
              <w:t>Мероприятие 1 «Процентные платежи по государственному долгу субъекта Российской Федерации»</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r w:rsidR="00675FE8" w:rsidRPr="00470880" w:rsidTr="001B4D6F">
        <w:trPr>
          <w:cantSplit/>
          <w:trHeight w:val="57"/>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Контрольная точка мероприятия комплекса процессных мероприятий</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020C8B" w:rsidRDefault="00675FE8" w:rsidP="001B4D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75FE8" w:rsidRPr="00470880" w:rsidRDefault="00675FE8" w:rsidP="001B4D6F">
            <w:pPr>
              <w:autoSpaceDE w:val="0"/>
              <w:autoSpaceDN w:val="0"/>
              <w:adjustRightInd w:val="0"/>
              <w:spacing w:after="0" w:line="240" w:lineRule="auto"/>
              <w:rPr>
                <w:rFonts w:ascii="Times New Roman" w:hAnsi="Times New Roman" w:cs="Times New Roman"/>
                <w:sz w:val="24"/>
                <w:szCs w:val="24"/>
              </w:rPr>
            </w:pPr>
            <w:r w:rsidRPr="00470880">
              <w:rPr>
                <w:rFonts w:ascii="Times New Roman" w:hAnsi="Times New Roman" w:cs="Times New Roman"/>
                <w:sz w:val="24"/>
                <w:szCs w:val="24"/>
              </w:rPr>
              <w:t>Департамент финансов правительства области</w:t>
            </w:r>
          </w:p>
        </w:tc>
      </w:tr>
    </w:tbl>
    <w:p w:rsidR="00675FE8" w:rsidRPr="00953B9E" w:rsidRDefault="00675FE8" w:rsidP="007D318D">
      <w:pPr>
        <w:spacing w:after="0" w:line="240" w:lineRule="auto"/>
        <w:ind w:firstLine="709"/>
        <w:rPr>
          <w:rFonts w:ascii="Times New Roman" w:hAnsi="Times New Roman" w:cs="Times New Roman"/>
          <w:sz w:val="28"/>
          <w:szCs w:val="28"/>
        </w:rPr>
      </w:pPr>
    </w:p>
    <w:sectPr w:rsidR="00675FE8" w:rsidRPr="00953B9E" w:rsidSect="00526E0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D65" w:rsidRDefault="00CB4D65" w:rsidP="00451370">
      <w:pPr>
        <w:spacing w:after="0" w:line="240" w:lineRule="auto"/>
      </w:pPr>
      <w:r>
        <w:separator/>
      </w:r>
    </w:p>
  </w:endnote>
  <w:endnote w:type="continuationSeparator" w:id="0">
    <w:p w:rsidR="00CB4D65" w:rsidRDefault="00CB4D65" w:rsidP="0045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D65" w:rsidRDefault="00CB4D65" w:rsidP="00451370">
      <w:pPr>
        <w:spacing w:after="0" w:line="240" w:lineRule="auto"/>
      </w:pPr>
      <w:r>
        <w:separator/>
      </w:r>
    </w:p>
  </w:footnote>
  <w:footnote w:type="continuationSeparator" w:id="0">
    <w:p w:rsidR="00CB4D65" w:rsidRDefault="00CB4D65" w:rsidP="00451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222968"/>
      <w:docPartObj>
        <w:docPartGallery w:val="Page Numbers (Top of Page)"/>
        <w:docPartUnique/>
      </w:docPartObj>
    </w:sdtPr>
    <w:sdtEndPr/>
    <w:sdtContent>
      <w:p w:rsidR="00CB4D65" w:rsidRDefault="00CB4D65" w:rsidP="009B41A0">
        <w:pPr>
          <w:pStyle w:val="a4"/>
          <w:jc w:val="center"/>
        </w:pPr>
        <w:r w:rsidRPr="00FE641B">
          <w:rPr>
            <w:rFonts w:ascii="Times New Roman" w:hAnsi="Times New Roman" w:cs="Times New Roman"/>
          </w:rPr>
          <w:fldChar w:fldCharType="begin"/>
        </w:r>
        <w:r w:rsidRPr="00FE641B">
          <w:rPr>
            <w:rFonts w:ascii="Times New Roman" w:hAnsi="Times New Roman" w:cs="Times New Roman"/>
          </w:rPr>
          <w:instrText>PAGE   \* MERGEFORMAT</w:instrText>
        </w:r>
        <w:r w:rsidRPr="00FE641B">
          <w:rPr>
            <w:rFonts w:ascii="Times New Roman" w:hAnsi="Times New Roman" w:cs="Times New Roman"/>
          </w:rPr>
          <w:fldChar w:fldCharType="separate"/>
        </w:r>
        <w:r w:rsidR="003346B5">
          <w:rPr>
            <w:rFonts w:ascii="Times New Roman" w:hAnsi="Times New Roman" w:cs="Times New Roman"/>
            <w:noProof/>
          </w:rPr>
          <w:t>34</w:t>
        </w:r>
        <w:r w:rsidRPr="00FE641B">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79A9"/>
    <w:multiLevelType w:val="hybridMultilevel"/>
    <w:tmpl w:val="0F84ACD6"/>
    <w:lvl w:ilvl="0" w:tplc="DA50B9B0">
      <w:start w:val="4"/>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D166DD"/>
    <w:multiLevelType w:val="hybridMultilevel"/>
    <w:tmpl w:val="3AEA7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5A7BDA"/>
    <w:multiLevelType w:val="hybridMultilevel"/>
    <w:tmpl w:val="835E0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04B58"/>
    <w:multiLevelType w:val="multilevel"/>
    <w:tmpl w:val="4ED2244A"/>
    <w:lvl w:ilvl="0">
      <w:start w:val="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6557DF"/>
    <w:multiLevelType w:val="hybridMultilevel"/>
    <w:tmpl w:val="1502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81DA2"/>
    <w:multiLevelType w:val="hybridMultilevel"/>
    <w:tmpl w:val="6F101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A57C6"/>
    <w:multiLevelType w:val="hybridMultilevel"/>
    <w:tmpl w:val="ACE45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010DA7"/>
    <w:multiLevelType w:val="hybridMultilevel"/>
    <w:tmpl w:val="2F5AF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A165C"/>
    <w:multiLevelType w:val="hybridMultilevel"/>
    <w:tmpl w:val="049A06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831DFC"/>
    <w:multiLevelType w:val="hybridMultilevel"/>
    <w:tmpl w:val="90241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A627B0"/>
    <w:multiLevelType w:val="hybridMultilevel"/>
    <w:tmpl w:val="40E89A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2F6D92"/>
    <w:multiLevelType w:val="hybridMultilevel"/>
    <w:tmpl w:val="A7C00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662A4D"/>
    <w:multiLevelType w:val="hybridMultilevel"/>
    <w:tmpl w:val="FE42DED4"/>
    <w:lvl w:ilvl="0" w:tplc="DC3A23AC">
      <w:start w:val="4"/>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9A6D1B"/>
    <w:multiLevelType w:val="multilevel"/>
    <w:tmpl w:val="C3A8BF90"/>
    <w:lvl w:ilvl="0">
      <w:start w:val="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7"/>
  </w:num>
  <w:num w:numId="4">
    <w:abstractNumId w:val="11"/>
  </w:num>
  <w:num w:numId="5">
    <w:abstractNumId w:val="1"/>
  </w:num>
  <w:num w:numId="6">
    <w:abstractNumId w:val="5"/>
  </w:num>
  <w:num w:numId="7">
    <w:abstractNumId w:val="4"/>
  </w:num>
  <w:num w:numId="8">
    <w:abstractNumId w:val="9"/>
  </w:num>
  <w:num w:numId="9">
    <w:abstractNumId w:val="12"/>
  </w:num>
  <w:num w:numId="10">
    <w:abstractNumId w:val="8"/>
  </w:num>
  <w:num w:numId="11">
    <w:abstractNumId w:val="10"/>
  </w:num>
  <w:num w:numId="12">
    <w:abstractNumId w:val="3"/>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9E"/>
    <w:rsid w:val="0000319E"/>
    <w:rsid w:val="000071AD"/>
    <w:rsid w:val="000144FF"/>
    <w:rsid w:val="00015B29"/>
    <w:rsid w:val="00016DA0"/>
    <w:rsid w:val="00020C8B"/>
    <w:rsid w:val="00030FD4"/>
    <w:rsid w:val="00036339"/>
    <w:rsid w:val="000379BC"/>
    <w:rsid w:val="000456EF"/>
    <w:rsid w:val="00050AA4"/>
    <w:rsid w:val="0005741C"/>
    <w:rsid w:val="000574EE"/>
    <w:rsid w:val="00057F80"/>
    <w:rsid w:val="000631D2"/>
    <w:rsid w:val="00063F93"/>
    <w:rsid w:val="00064872"/>
    <w:rsid w:val="00064EBC"/>
    <w:rsid w:val="00065E30"/>
    <w:rsid w:val="000675B8"/>
    <w:rsid w:val="00073A8E"/>
    <w:rsid w:val="000746DC"/>
    <w:rsid w:val="00074FFC"/>
    <w:rsid w:val="00081B37"/>
    <w:rsid w:val="000848C3"/>
    <w:rsid w:val="000867FF"/>
    <w:rsid w:val="000955B3"/>
    <w:rsid w:val="000A011C"/>
    <w:rsid w:val="000A0663"/>
    <w:rsid w:val="000A178C"/>
    <w:rsid w:val="000A1A6D"/>
    <w:rsid w:val="000A1FC5"/>
    <w:rsid w:val="000A498B"/>
    <w:rsid w:val="000A5CC9"/>
    <w:rsid w:val="000A6555"/>
    <w:rsid w:val="000C0A6C"/>
    <w:rsid w:val="000C53FD"/>
    <w:rsid w:val="000D03F4"/>
    <w:rsid w:val="000D06E0"/>
    <w:rsid w:val="000D436C"/>
    <w:rsid w:val="000D6EA1"/>
    <w:rsid w:val="000D6F57"/>
    <w:rsid w:val="000E272C"/>
    <w:rsid w:val="000E3B36"/>
    <w:rsid w:val="000E6193"/>
    <w:rsid w:val="000E7B89"/>
    <w:rsid w:val="000F0973"/>
    <w:rsid w:val="000F386E"/>
    <w:rsid w:val="00100128"/>
    <w:rsid w:val="00115A80"/>
    <w:rsid w:val="001162A9"/>
    <w:rsid w:val="0013322E"/>
    <w:rsid w:val="0013688A"/>
    <w:rsid w:val="0014412C"/>
    <w:rsid w:val="00144541"/>
    <w:rsid w:val="00146FFE"/>
    <w:rsid w:val="0014743D"/>
    <w:rsid w:val="001570C3"/>
    <w:rsid w:val="00166CBB"/>
    <w:rsid w:val="00171373"/>
    <w:rsid w:val="00171ED4"/>
    <w:rsid w:val="0017602D"/>
    <w:rsid w:val="00177B56"/>
    <w:rsid w:val="00195C33"/>
    <w:rsid w:val="001A7E53"/>
    <w:rsid w:val="001B4D6F"/>
    <w:rsid w:val="001C37EB"/>
    <w:rsid w:val="001C50AF"/>
    <w:rsid w:val="001D4872"/>
    <w:rsid w:val="001D5A7A"/>
    <w:rsid w:val="001E261F"/>
    <w:rsid w:val="001F1E9B"/>
    <w:rsid w:val="001F2E51"/>
    <w:rsid w:val="00211BF0"/>
    <w:rsid w:val="00213327"/>
    <w:rsid w:val="002141D7"/>
    <w:rsid w:val="002154ED"/>
    <w:rsid w:val="002251F3"/>
    <w:rsid w:val="00236B2F"/>
    <w:rsid w:val="00244768"/>
    <w:rsid w:val="00245440"/>
    <w:rsid w:val="002455EE"/>
    <w:rsid w:val="00247376"/>
    <w:rsid w:val="00250300"/>
    <w:rsid w:val="00250686"/>
    <w:rsid w:val="00254177"/>
    <w:rsid w:val="00270B48"/>
    <w:rsid w:val="00272597"/>
    <w:rsid w:val="00274D47"/>
    <w:rsid w:val="00280653"/>
    <w:rsid w:val="00283F06"/>
    <w:rsid w:val="00293D33"/>
    <w:rsid w:val="00293FC7"/>
    <w:rsid w:val="0029459F"/>
    <w:rsid w:val="002A0D96"/>
    <w:rsid w:val="002A1C6C"/>
    <w:rsid w:val="002A250F"/>
    <w:rsid w:val="002A492B"/>
    <w:rsid w:val="002A76A5"/>
    <w:rsid w:val="002B0EE2"/>
    <w:rsid w:val="002C5256"/>
    <w:rsid w:val="002D2953"/>
    <w:rsid w:val="002D29FE"/>
    <w:rsid w:val="002D4F02"/>
    <w:rsid w:val="002E0058"/>
    <w:rsid w:val="002E5818"/>
    <w:rsid w:val="002F1FC6"/>
    <w:rsid w:val="002F6B90"/>
    <w:rsid w:val="002F7F9E"/>
    <w:rsid w:val="00303CDD"/>
    <w:rsid w:val="00305617"/>
    <w:rsid w:val="00307834"/>
    <w:rsid w:val="0031176E"/>
    <w:rsid w:val="003346B5"/>
    <w:rsid w:val="00346097"/>
    <w:rsid w:val="0035138A"/>
    <w:rsid w:val="00360C32"/>
    <w:rsid w:val="00367AB5"/>
    <w:rsid w:val="0037764F"/>
    <w:rsid w:val="00384E63"/>
    <w:rsid w:val="0038583C"/>
    <w:rsid w:val="00387379"/>
    <w:rsid w:val="003950E4"/>
    <w:rsid w:val="00397690"/>
    <w:rsid w:val="003A0ABF"/>
    <w:rsid w:val="003A31C7"/>
    <w:rsid w:val="003B4AE5"/>
    <w:rsid w:val="003B74B5"/>
    <w:rsid w:val="003C2A90"/>
    <w:rsid w:val="003C3BD6"/>
    <w:rsid w:val="003C4E77"/>
    <w:rsid w:val="003E13EE"/>
    <w:rsid w:val="003E46BE"/>
    <w:rsid w:val="004020C7"/>
    <w:rsid w:val="0040304E"/>
    <w:rsid w:val="0041042F"/>
    <w:rsid w:val="00416735"/>
    <w:rsid w:val="004208A7"/>
    <w:rsid w:val="0042257D"/>
    <w:rsid w:val="00430E19"/>
    <w:rsid w:val="0043382F"/>
    <w:rsid w:val="00451370"/>
    <w:rsid w:val="00453C96"/>
    <w:rsid w:val="00464FFF"/>
    <w:rsid w:val="0046608E"/>
    <w:rsid w:val="00470880"/>
    <w:rsid w:val="00475158"/>
    <w:rsid w:val="00475CA8"/>
    <w:rsid w:val="004844FB"/>
    <w:rsid w:val="00486CC9"/>
    <w:rsid w:val="004968D7"/>
    <w:rsid w:val="00497340"/>
    <w:rsid w:val="004A1F62"/>
    <w:rsid w:val="004A22CD"/>
    <w:rsid w:val="004B3A17"/>
    <w:rsid w:val="004C75D2"/>
    <w:rsid w:val="004E2C28"/>
    <w:rsid w:val="004E6CA4"/>
    <w:rsid w:val="004E768E"/>
    <w:rsid w:val="004F0BCF"/>
    <w:rsid w:val="004F1C4E"/>
    <w:rsid w:val="004F1E82"/>
    <w:rsid w:val="0050399C"/>
    <w:rsid w:val="00510987"/>
    <w:rsid w:val="00512A2E"/>
    <w:rsid w:val="0052283E"/>
    <w:rsid w:val="00526E02"/>
    <w:rsid w:val="00531FAA"/>
    <w:rsid w:val="00535987"/>
    <w:rsid w:val="005400B2"/>
    <w:rsid w:val="0054089F"/>
    <w:rsid w:val="005462D5"/>
    <w:rsid w:val="005468F3"/>
    <w:rsid w:val="00550850"/>
    <w:rsid w:val="00550EE3"/>
    <w:rsid w:val="00552073"/>
    <w:rsid w:val="005552C8"/>
    <w:rsid w:val="00555DF4"/>
    <w:rsid w:val="00556105"/>
    <w:rsid w:val="00567FE9"/>
    <w:rsid w:val="00580169"/>
    <w:rsid w:val="00594F0C"/>
    <w:rsid w:val="005969CE"/>
    <w:rsid w:val="005A1266"/>
    <w:rsid w:val="005A73B2"/>
    <w:rsid w:val="005A7951"/>
    <w:rsid w:val="005A79BA"/>
    <w:rsid w:val="005B3481"/>
    <w:rsid w:val="005B355C"/>
    <w:rsid w:val="005B47A8"/>
    <w:rsid w:val="005B6059"/>
    <w:rsid w:val="005C1A50"/>
    <w:rsid w:val="005D0EF7"/>
    <w:rsid w:val="005D7145"/>
    <w:rsid w:val="005E4213"/>
    <w:rsid w:val="005F046B"/>
    <w:rsid w:val="005F3EFE"/>
    <w:rsid w:val="00601EDC"/>
    <w:rsid w:val="00604A77"/>
    <w:rsid w:val="00605656"/>
    <w:rsid w:val="00613ED3"/>
    <w:rsid w:val="006215A0"/>
    <w:rsid w:val="00624CC5"/>
    <w:rsid w:val="00637B06"/>
    <w:rsid w:val="00640290"/>
    <w:rsid w:val="006409E2"/>
    <w:rsid w:val="006418A7"/>
    <w:rsid w:val="0064218B"/>
    <w:rsid w:val="0065371E"/>
    <w:rsid w:val="00662D97"/>
    <w:rsid w:val="006728EC"/>
    <w:rsid w:val="00672EF9"/>
    <w:rsid w:val="00673AF1"/>
    <w:rsid w:val="00673EFC"/>
    <w:rsid w:val="00674450"/>
    <w:rsid w:val="00675FE8"/>
    <w:rsid w:val="006760D1"/>
    <w:rsid w:val="006778AD"/>
    <w:rsid w:val="00677A31"/>
    <w:rsid w:val="00684E38"/>
    <w:rsid w:val="00692932"/>
    <w:rsid w:val="00696D4A"/>
    <w:rsid w:val="006A52AE"/>
    <w:rsid w:val="006A56B8"/>
    <w:rsid w:val="006B1908"/>
    <w:rsid w:val="006B1A4A"/>
    <w:rsid w:val="006B518B"/>
    <w:rsid w:val="006B6CA8"/>
    <w:rsid w:val="006B7AC3"/>
    <w:rsid w:val="006C09D1"/>
    <w:rsid w:val="006C1134"/>
    <w:rsid w:val="006C228B"/>
    <w:rsid w:val="006E43DE"/>
    <w:rsid w:val="006E4C3C"/>
    <w:rsid w:val="006E761D"/>
    <w:rsid w:val="006F3657"/>
    <w:rsid w:val="006F4076"/>
    <w:rsid w:val="006F4793"/>
    <w:rsid w:val="007139E7"/>
    <w:rsid w:val="00715ADF"/>
    <w:rsid w:val="00721E61"/>
    <w:rsid w:val="00722599"/>
    <w:rsid w:val="007234A6"/>
    <w:rsid w:val="00725F4D"/>
    <w:rsid w:val="0073213F"/>
    <w:rsid w:val="00734F9B"/>
    <w:rsid w:val="00747438"/>
    <w:rsid w:val="00751811"/>
    <w:rsid w:val="00751D83"/>
    <w:rsid w:val="00754AAF"/>
    <w:rsid w:val="00760189"/>
    <w:rsid w:val="007630C1"/>
    <w:rsid w:val="00772587"/>
    <w:rsid w:val="0077508B"/>
    <w:rsid w:val="007800AE"/>
    <w:rsid w:val="00780BDA"/>
    <w:rsid w:val="00781BC7"/>
    <w:rsid w:val="00782B16"/>
    <w:rsid w:val="007948AB"/>
    <w:rsid w:val="007A42C6"/>
    <w:rsid w:val="007A7EEE"/>
    <w:rsid w:val="007B14AE"/>
    <w:rsid w:val="007B341C"/>
    <w:rsid w:val="007B5939"/>
    <w:rsid w:val="007B74F6"/>
    <w:rsid w:val="007C537C"/>
    <w:rsid w:val="007D058B"/>
    <w:rsid w:val="007D16D5"/>
    <w:rsid w:val="007D318D"/>
    <w:rsid w:val="007D3441"/>
    <w:rsid w:val="007D38CA"/>
    <w:rsid w:val="007D6F09"/>
    <w:rsid w:val="007E573E"/>
    <w:rsid w:val="007E715F"/>
    <w:rsid w:val="007F1932"/>
    <w:rsid w:val="007F2044"/>
    <w:rsid w:val="0080145B"/>
    <w:rsid w:val="00802152"/>
    <w:rsid w:val="00802B4F"/>
    <w:rsid w:val="00803B05"/>
    <w:rsid w:val="0081105A"/>
    <w:rsid w:val="0081453D"/>
    <w:rsid w:val="0081613F"/>
    <w:rsid w:val="008164B5"/>
    <w:rsid w:val="008179D4"/>
    <w:rsid w:val="00821C61"/>
    <w:rsid w:val="0082373F"/>
    <w:rsid w:val="00833EFF"/>
    <w:rsid w:val="00835268"/>
    <w:rsid w:val="00836878"/>
    <w:rsid w:val="00840708"/>
    <w:rsid w:val="00845890"/>
    <w:rsid w:val="0085029B"/>
    <w:rsid w:val="00852970"/>
    <w:rsid w:val="00861883"/>
    <w:rsid w:val="008677F3"/>
    <w:rsid w:val="00867BE9"/>
    <w:rsid w:val="00872185"/>
    <w:rsid w:val="008802D3"/>
    <w:rsid w:val="00881E21"/>
    <w:rsid w:val="0088649F"/>
    <w:rsid w:val="00887470"/>
    <w:rsid w:val="008910B6"/>
    <w:rsid w:val="00891905"/>
    <w:rsid w:val="00892F1B"/>
    <w:rsid w:val="00895494"/>
    <w:rsid w:val="008A1D4C"/>
    <w:rsid w:val="008A69D0"/>
    <w:rsid w:val="008B14AD"/>
    <w:rsid w:val="008B78E4"/>
    <w:rsid w:val="008C3832"/>
    <w:rsid w:val="008C60B0"/>
    <w:rsid w:val="008D5AED"/>
    <w:rsid w:val="008D7F85"/>
    <w:rsid w:val="008E2B14"/>
    <w:rsid w:val="008E3A1F"/>
    <w:rsid w:val="008E46E0"/>
    <w:rsid w:val="008E6CBB"/>
    <w:rsid w:val="008F13A5"/>
    <w:rsid w:val="008F1C6C"/>
    <w:rsid w:val="0090632E"/>
    <w:rsid w:val="00907E42"/>
    <w:rsid w:val="0091130C"/>
    <w:rsid w:val="009146C6"/>
    <w:rsid w:val="0091686C"/>
    <w:rsid w:val="00917BAF"/>
    <w:rsid w:val="00933460"/>
    <w:rsid w:val="009360D3"/>
    <w:rsid w:val="009425A2"/>
    <w:rsid w:val="00946529"/>
    <w:rsid w:val="00950EA2"/>
    <w:rsid w:val="00951F8E"/>
    <w:rsid w:val="00953B9E"/>
    <w:rsid w:val="00956CCB"/>
    <w:rsid w:val="00960AC8"/>
    <w:rsid w:val="009618BF"/>
    <w:rsid w:val="0096231C"/>
    <w:rsid w:val="009637E1"/>
    <w:rsid w:val="00965D81"/>
    <w:rsid w:val="00966FBD"/>
    <w:rsid w:val="00967F3B"/>
    <w:rsid w:val="00975455"/>
    <w:rsid w:val="009759D6"/>
    <w:rsid w:val="009762B8"/>
    <w:rsid w:val="00983317"/>
    <w:rsid w:val="009848B0"/>
    <w:rsid w:val="0099548A"/>
    <w:rsid w:val="009A0F7E"/>
    <w:rsid w:val="009B41A0"/>
    <w:rsid w:val="009B7E21"/>
    <w:rsid w:val="009C604F"/>
    <w:rsid w:val="009D2729"/>
    <w:rsid w:val="009D7977"/>
    <w:rsid w:val="009E603B"/>
    <w:rsid w:val="009F4301"/>
    <w:rsid w:val="009F4E0C"/>
    <w:rsid w:val="009F5C11"/>
    <w:rsid w:val="00A07400"/>
    <w:rsid w:val="00A1152B"/>
    <w:rsid w:val="00A15981"/>
    <w:rsid w:val="00A15CD8"/>
    <w:rsid w:val="00A217BC"/>
    <w:rsid w:val="00A224F5"/>
    <w:rsid w:val="00A23CA5"/>
    <w:rsid w:val="00A26E5F"/>
    <w:rsid w:val="00A34E8F"/>
    <w:rsid w:val="00A44DEC"/>
    <w:rsid w:val="00A50BC7"/>
    <w:rsid w:val="00A57618"/>
    <w:rsid w:val="00A606BC"/>
    <w:rsid w:val="00A6285B"/>
    <w:rsid w:val="00A63164"/>
    <w:rsid w:val="00A70D18"/>
    <w:rsid w:val="00A75C32"/>
    <w:rsid w:val="00A7791E"/>
    <w:rsid w:val="00A94424"/>
    <w:rsid w:val="00A96DC7"/>
    <w:rsid w:val="00A976B7"/>
    <w:rsid w:val="00AA6AC5"/>
    <w:rsid w:val="00AA753F"/>
    <w:rsid w:val="00AB3C83"/>
    <w:rsid w:val="00AB52AA"/>
    <w:rsid w:val="00AB606E"/>
    <w:rsid w:val="00AC25BB"/>
    <w:rsid w:val="00AC2E40"/>
    <w:rsid w:val="00AC723D"/>
    <w:rsid w:val="00AD37D8"/>
    <w:rsid w:val="00AE150C"/>
    <w:rsid w:val="00AE1E9A"/>
    <w:rsid w:val="00AF7ED7"/>
    <w:rsid w:val="00B00393"/>
    <w:rsid w:val="00B00619"/>
    <w:rsid w:val="00B222FF"/>
    <w:rsid w:val="00B27689"/>
    <w:rsid w:val="00B30477"/>
    <w:rsid w:val="00B31A2A"/>
    <w:rsid w:val="00B325FC"/>
    <w:rsid w:val="00B3297F"/>
    <w:rsid w:val="00B44A2A"/>
    <w:rsid w:val="00B44C9F"/>
    <w:rsid w:val="00B51B3D"/>
    <w:rsid w:val="00B57ED7"/>
    <w:rsid w:val="00B60CC7"/>
    <w:rsid w:val="00B621E3"/>
    <w:rsid w:val="00B63D56"/>
    <w:rsid w:val="00B6466E"/>
    <w:rsid w:val="00B64F1C"/>
    <w:rsid w:val="00B65380"/>
    <w:rsid w:val="00B66DF8"/>
    <w:rsid w:val="00B735F3"/>
    <w:rsid w:val="00B80584"/>
    <w:rsid w:val="00B91360"/>
    <w:rsid w:val="00BA31BF"/>
    <w:rsid w:val="00BC4F09"/>
    <w:rsid w:val="00BC5913"/>
    <w:rsid w:val="00BD3D7C"/>
    <w:rsid w:val="00BD53DF"/>
    <w:rsid w:val="00BE3A21"/>
    <w:rsid w:val="00BF0644"/>
    <w:rsid w:val="00BF09AC"/>
    <w:rsid w:val="00BF3C65"/>
    <w:rsid w:val="00BF493E"/>
    <w:rsid w:val="00C00141"/>
    <w:rsid w:val="00C15059"/>
    <w:rsid w:val="00C15122"/>
    <w:rsid w:val="00C16994"/>
    <w:rsid w:val="00C206B8"/>
    <w:rsid w:val="00C255F7"/>
    <w:rsid w:val="00C267DC"/>
    <w:rsid w:val="00C33761"/>
    <w:rsid w:val="00C337A5"/>
    <w:rsid w:val="00C41E98"/>
    <w:rsid w:val="00C540CB"/>
    <w:rsid w:val="00C54D93"/>
    <w:rsid w:val="00C6107B"/>
    <w:rsid w:val="00C65549"/>
    <w:rsid w:val="00C72192"/>
    <w:rsid w:val="00C73018"/>
    <w:rsid w:val="00C74C80"/>
    <w:rsid w:val="00C75E00"/>
    <w:rsid w:val="00C80565"/>
    <w:rsid w:val="00C86262"/>
    <w:rsid w:val="00CA2812"/>
    <w:rsid w:val="00CA61F9"/>
    <w:rsid w:val="00CA6515"/>
    <w:rsid w:val="00CA7998"/>
    <w:rsid w:val="00CB36A0"/>
    <w:rsid w:val="00CB4A8D"/>
    <w:rsid w:val="00CB4D65"/>
    <w:rsid w:val="00CB5420"/>
    <w:rsid w:val="00CB61F8"/>
    <w:rsid w:val="00CD2653"/>
    <w:rsid w:val="00CD2D25"/>
    <w:rsid w:val="00CD564C"/>
    <w:rsid w:val="00CD61BB"/>
    <w:rsid w:val="00CE09EC"/>
    <w:rsid w:val="00CE4F4D"/>
    <w:rsid w:val="00CF05C9"/>
    <w:rsid w:val="00CF4395"/>
    <w:rsid w:val="00D01754"/>
    <w:rsid w:val="00D017AA"/>
    <w:rsid w:val="00D026EF"/>
    <w:rsid w:val="00D05282"/>
    <w:rsid w:val="00D13415"/>
    <w:rsid w:val="00D15C30"/>
    <w:rsid w:val="00D241A4"/>
    <w:rsid w:val="00D24216"/>
    <w:rsid w:val="00D24929"/>
    <w:rsid w:val="00D25C91"/>
    <w:rsid w:val="00D34742"/>
    <w:rsid w:val="00D42C40"/>
    <w:rsid w:val="00D42E9D"/>
    <w:rsid w:val="00D50594"/>
    <w:rsid w:val="00D60219"/>
    <w:rsid w:val="00D605DB"/>
    <w:rsid w:val="00D608B8"/>
    <w:rsid w:val="00D60CF1"/>
    <w:rsid w:val="00D63289"/>
    <w:rsid w:val="00D90699"/>
    <w:rsid w:val="00D97D0E"/>
    <w:rsid w:val="00DA57B7"/>
    <w:rsid w:val="00DA6AC4"/>
    <w:rsid w:val="00DA790E"/>
    <w:rsid w:val="00DB4590"/>
    <w:rsid w:val="00DB7981"/>
    <w:rsid w:val="00DC686E"/>
    <w:rsid w:val="00DC6C40"/>
    <w:rsid w:val="00DD09A0"/>
    <w:rsid w:val="00DD2649"/>
    <w:rsid w:val="00DD7EE8"/>
    <w:rsid w:val="00DE3D0F"/>
    <w:rsid w:val="00DF0FC1"/>
    <w:rsid w:val="00DF2D81"/>
    <w:rsid w:val="00DF4EE3"/>
    <w:rsid w:val="00E02710"/>
    <w:rsid w:val="00E12D8D"/>
    <w:rsid w:val="00E1489B"/>
    <w:rsid w:val="00E1664B"/>
    <w:rsid w:val="00E20AF3"/>
    <w:rsid w:val="00E245E9"/>
    <w:rsid w:val="00E27466"/>
    <w:rsid w:val="00E32D75"/>
    <w:rsid w:val="00E353F7"/>
    <w:rsid w:val="00E36345"/>
    <w:rsid w:val="00E37C90"/>
    <w:rsid w:val="00E439FA"/>
    <w:rsid w:val="00E51BCF"/>
    <w:rsid w:val="00E5648F"/>
    <w:rsid w:val="00E61FE7"/>
    <w:rsid w:val="00E63EBB"/>
    <w:rsid w:val="00E739FA"/>
    <w:rsid w:val="00E73A1D"/>
    <w:rsid w:val="00E77D94"/>
    <w:rsid w:val="00E81275"/>
    <w:rsid w:val="00E85190"/>
    <w:rsid w:val="00E85B1B"/>
    <w:rsid w:val="00E914D9"/>
    <w:rsid w:val="00E925EC"/>
    <w:rsid w:val="00E951D2"/>
    <w:rsid w:val="00EA0866"/>
    <w:rsid w:val="00EA4BAC"/>
    <w:rsid w:val="00EA52C0"/>
    <w:rsid w:val="00EB36DB"/>
    <w:rsid w:val="00EB7120"/>
    <w:rsid w:val="00ED21E8"/>
    <w:rsid w:val="00EF3D0E"/>
    <w:rsid w:val="00F01226"/>
    <w:rsid w:val="00F062CB"/>
    <w:rsid w:val="00F1253A"/>
    <w:rsid w:val="00F14A0E"/>
    <w:rsid w:val="00F15889"/>
    <w:rsid w:val="00F21A54"/>
    <w:rsid w:val="00F335E8"/>
    <w:rsid w:val="00F33B9F"/>
    <w:rsid w:val="00F34433"/>
    <w:rsid w:val="00F40AFB"/>
    <w:rsid w:val="00F414C5"/>
    <w:rsid w:val="00F51351"/>
    <w:rsid w:val="00F60729"/>
    <w:rsid w:val="00F725B7"/>
    <w:rsid w:val="00F7707E"/>
    <w:rsid w:val="00F92929"/>
    <w:rsid w:val="00FA15D5"/>
    <w:rsid w:val="00FA397F"/>
    <w:rsid w:val="00FA3ECC"/>
    <w:rsid w:val="00FB2FF0"/>
    <w:rsid w:val="00FB4280"/>
    <w:rsid w:val="00FB5918"/>
    <w:rsid w:val="00FB78A3"/>
    <w:rsid w:val="00FC027C"/>
    <w:rsid w:val="00FC24C6"/>
    <w:rsid w:val="00FC3840"/>
    <w:rsid w:val="00FC71EE"/>
    <w:rsid w:val="00FD1027"/>
    <w:rsid w:val="00FD1CBA"/>
    <w:rsid w:val="00FD4DA9"/>
    <w:rsid w:val="00FD7B67"/>
    <w:rsid w:val="00FE095D"/>
    <w:rsid w:val="00FE579B"/>
    <w:rsid w:val="00FE641B"/>
    <w:rsid w:val="00FE742D"/>
    <w:rsid w:val="00FF2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B9E"/>
    <w:pPr>
      <w:ind w:left="720"/>
      <w:contextualSpacing/>
    </w:pPr>
  </w:style>
  <w:style w:type="paragraph" w:styleId="a4">
    <w:name w:val="header"/>
    <w:basedOn w:val="a"/>
    <w:link w:val="a5"/>
    <w:uiPriority w:val="99"/>
    <w:unhideWhenUsed/>
    <w:rsid w:val="004513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1370"/>
  </w:style>
  <w:style w:type="paragraph" w:styleId="a6">
    <w:name w:val="footer"/>
    <w:basedOn w:val="a"/>
    <w:link w:val="a7"/>
    <w:uiPriority w:val="99"/>
    <w:unhideWhenUsed/>
    <w:rsid w:val="004513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13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B9E"/>
    <w:pPr>
      <w:ind w:left="720"/>
      <w:contextualSpacing/>
    </w:pPr>
  </w:style>
  <w:style w:type="paragraph" w:styleId="a4">
    <w:name w:val="header"/>
    <w:basedOn w:val="a"/>
    <w:link w:val="a5"/>
    <w:uiPriority w:val="99"/>
    <w:unhideWhenUsed/>
    <w:rsid w:val="004513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1370"/>
  </w:style>
  <w:style w:type="paragraph" w:styleId="a6">
    <w:name w:val="footer"/>
    <w:basedOn w:val="a"/>
    <w:link w:val="a7"/>
    <w:uiPriority w:val="99"/>
    <w:unhideWhenUsed/>
    <w:rsid w:val="004513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6777B-1084-4E76-AEC3-ED87419B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3952</TotalTime>
  <Pages>36</Pages>
  <Words>8942</Words>
  <Characters>50970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Чуваева Маргарита Евгеньевна</dc:creator>
  <cp:lastModifiedBy>Чуваева Маргарита Евгеньевна</cp:lastModifiedBy>
  <cp:revision>237</cp:revision>
  <cp:lastPrinted>2023-10-11T00:13:00Z</cp:lastPrinted>
  <dcterms:created xsi:type="dcterms:W3CDTF">2023-09-29T01:31:00Z</dcterms:created>
  <dcterms:modified xsi:type="dcterms:W3CDTF">2023-11-03T04:29:00Z</dcterms:modified>
</cp:coreProperties>
</file>